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20" w:type="dxa"/>
        <w:tblInd w:w="108" w:type="dxa"/>
        <w:tblLook w:val="01E0" w:firstRow="1" w:lastRow="1" w:firstColumn="1" w:lastColumn="1" w:noHBand="0" w:noVBand="0"/>
      </w:tblPr>
      <w:tblGrid>
        <w:gridCol w:w="9120"/>
      </w:tblGrid>
      <w:tr w:rsidR="004B3D7F" w:rsidRPr="000532A5" w:rsidTr="008809DD">
        <w:tc>
          <w:tcPr>
            <w:tcW w:w="9120" w:type="dxa"/>
          </w:tcPr>
          <w:p w:rsidR="004B3D7F" w:rsidRPr="000532A5" w:rsidRDefault="004B3D7F" w:rsidP="00A748FE">
            <w:pPr>
              <w:tabs>
                <w:tab w:val="left" w:pos="720"/>
              </w:tabs>
              <w:spacing w:after="0" w:line="240" w:lineRule="auto"/>
              <w:jc w:val="center"/>
              <w:rPr>
                <w:b/>
                <w:bCs/>
                <w:sz w:val="26"/>
                <w:szCs w:val="26"/>
                <w:lang w:val="nl-NL"/>
              </w:rPr>
            </w:pPr>
            <w:r w:rsidRPr="000532A5">
              <w:rPr>
                <w:b/>
                <w:bCs/>
                <w:sz w:val="26"/>
                <w:szCs w:val="26"/>
                <w:lang w:val="nl-NL"/>
              </w:rPr>
              <w:t xml:space="preserve">CỘNG HOÀ XÃ HỘI CHỦ NGHĨA VIỆT </w:t>
            </w:r>
            <w:smartTag w:uri="urn:schemas-microsoft-com:office:smarttags" w:element="place">
              <w:smartTag w:uri="urn:schemas-microsoft-com:office:smarttags" w:element="country-region">
                <w:r w:rsidRPr="000532A5">
                  <w:rPr>
                    <w:b/>
                    <w:bCs/>
                    <w:sz w:val="26"/>
                    <w:szCs w:val="26"/>
                    <w:lang w:val="nl-NL"/>
                  </w:rPr>
                  <w:t>NAM</w:t>
                </w:r>
              </w:smartTag>
            </w:smartTag>
          </w:p>
          <w:p w:rsidR="004B3D7F" w:rsidRPr="000532A5" w:rsidRDefault="004B3D7F" w:rsidP="00A748FE">
            <w:pPr>
              <w:tabs>
                <w:tab w:val="left" w:pos="720"/>
                <w:tab w:val="center" w:pos="3230"/>
                <w:tab w:val="left" w:pos="5655"/>
              </w:tabs>
              <w:spacing w:after="0" w:line="240" w:lineRule="auto"/>
              <w:jc w:val="center"/>
              <w:rPr>
                <w:b/>
                <w:bCs/>
                <w:szCs w:val="28"/>
                <w:lang w:val="nl-NL"/>
              </w:rPr>
            </w:pPr>
            <w:r w:rsidRPr="000532A5">
              <w:rPr>
                <w:noProof/>
                <w:szCs w:val="28"/>
                <w:lang w:val="nl-NL"/>
              </w:rPr>
              <mc:AlternateContent>
                <mc:Choice Requires="wps">
                  <w:drawing>
                    <wp:anchor distT="0" distB="0" distL="114300" distR="114300" simplePos="0" relativeHeight="251659264" behindDoc="0" locked="0" layoutInCell="1" allowOverlap="1" wp14:anchorId="620ABD61" wp14:editId="51101093">
                      <wp:simplePos x="0" y="0"/>
                      <wp:positionH relativeFrom="column">
                        <wp:posOffset>1693545</wp:posOffset>
                      </wp:positionH>
                      <wp:positionV relativeFrom="paragraph">
                        <wp:posOffset>193675</wp:posOffset>
                      </wp:positionV>
                      <wp:extent cx="2311400" cy="0"/>
                      <wp:effectExtent l="13335" t="10795" r="889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7D9A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15.25pt" to="315.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JG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8ZVme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FHAOtncAAAACQEAAA8AAABkcnMvZG93bnJldi54bWxMj8FOwzAMhu9I&#10;vENkJC4TS2hFQaXphIDeuDBAXL3WtBWN0zXZVnh6jHaAo39/+v25WM1uUHuaQu/ZwuXSgCKufdNz&#10;a+H1pbq4ARUicoODZ7LwRQFW5elJgXnjD/xM+3VslZRwyNFCF+OYax3qjhyGpR+JZffhJ4dRxqnV&#10;zYQHKXeDTozJtMOe5UKHI913VH+ud85CqN5oW30v6oV5T1tPyfbh6RGtPT+b725BRZrjHwy/+qIO&#10;pTht/I6boAYLSZZdC2ohNVegBMhSI8HmGOiy0P8/KH8AAAD//wMAUEsBAi0AFAAGAAgAAAAhALaD&#10;OJL+AAAA4QEAABMAAAAAAAAAAAAAAAAAAAAAAFtDb250ZW50X1R5cGVzXS54bWxQSwECLQAUAAYA&#10;CAAAACEAOP0h/9YAAACUAQAACwAAAAAAAAAAAAAAAAAvAQAAX3JlbHMvLnJlbHNQSwECLQAUAAYA&#10;CAAAACEArNoiRhwCAAA2BAAADgAAAAAAAAAAAAAAAAAuAgAAZHJzL2Uyb0RvYy54bWxQSwECLQAU&#10;AAYACAAAACEAUcA62dwAAAAJAQAADwAAAAAAAAAAAAAAAAB2BAAAZHJzL2Rvd25yZXYueG1sUEsF&#10;BgAAAAAEAAQA8wAAAH8FAAAAAA==&#10;"/>
                  </w:pict>
                </mc:Fallback>
              </mc:AlternateContent>
            </w:r>
            <w:r w:rsidRPr="000532A5">
              <w:rPr>
                <w:b/>
                <w:bCs/>
                <w:szCs w:val="28"/>
                <w:lang w:val="nl-NL"/>
              </w:rPr>
              <w:t>Độc lập  - Tự do -  Hạnh phúc</w:t>
            </w:r>
          </w:p>
          <w:p w:rsidR="004B3D7F" w:rsidRPr="000532A5" w:rsidRDefault="004B3D7F" w:rsidP="008809DD">
            <w:pPr>
              <w:rPr>
                <w:lang w:val="nl-NL"/>
              </w:rPr>
            </w:pPr>
          </w:p>
          <w:p w:rsidR="004B3D7F" w:rsidRPr="000532A5" w:rsidRDefault="004B3D7F" w:rsidP="00A748FE">
            <w:pPr>
              <w:keepNext/>
              <w:tabs>
                <w:tab w:val="left" w:pos="720"/>
                <w:tab w:val="left" w:pos="5776"/>
                <w:tab w:val="left" w:pos="6457"/>
              </w:tabs>
              <w:jc w:val="right"/>
              <w:outlineLvl w:val="0"/>
              <w:rPr>
                <w:i/>
                <w:iCs/>
                <w:sz w:val="26"/>
                <w:szCs w:val="26"/>
                <w:lang w:val="nl-NL"/>
              </w:rPr>
            </w:pPr>
            <w:r w:rsidRPr="00E57423">
              <w:rPr>
                <w:i/>
                <w:iCs/>
                <w:szCs w:val="26"/>
                <w:lang w:val="nl-NL"/>
              </w:rPr>
              <w:t>Bắc Giang, ngày</w:t>
            </w:r>
            <w:r w:rsidRPr="00E57423">
              <w:rPr>
                <w:rFonts w:ascii="Arial" w:hAnsi="Arial"/>
                <w:i/>
                <w:iCs/>
                <w:szCs w:val="26"/>
                <w:lang w:val="nl-NL"/>
              </w:rPr>
              <w:t xml:space="preserve"> </w:t>
            </w:r>
            <w:r>
              <w:rPr>
                <w:i/>
                <w:iCs/>
                <w:szCs w:val="26"/>
                <w:lang w:val="nl-NL"/>
              </w:rPr>
              <w:t xml:space="preserve"> 05</w:t>
            </w:r>
            <w:r w:rsidRPr="00E57423">
              <w:rPr>
                <w:i/>
                <w:iCs/>
                <w:szCs w:val="26"/>
                <w:lang w:val="nl-NL"/>
              </w:rPr>
              <w:t xml:space="preserve">  tháng </w:t>
            </w:r>
            <w:r w:rsidR="00096AF4">
              <w:rPr>
                <w:i/>
                <w:iCs/>
                <w:szCs w:val="26"/>
                <w:lang w:val="nl-NL"/>
              </w:rPr>
              <w:t>04</w:t>
            </w:r>
            <w:r w:rsidRPr="00E57423">
              <w:rPr>
                <w:i/>
                <w:iCs/>
                <w:szCs w:val="26"/>
                <w:lang w:val="nl-NL"/>
              </w:rPr>
              <w:t xml:space="preserve"> năm 202</w:t>
            </w:r>
            <w:r w:rsidR="00096AF4">
              <w:rPr>
                <w:i/>
                <w:iCs/>
                <w:szCs w:val="26"/>
                <w:lang w:val="nl-NL"/>
              </w:rPr>
              <w:t>5</w:t>
            </w:r>
          </w:p>
        </w:tc>
      </w:tr>
    </w:tbl>
    <w:p w:rsidR="004B3D7F" w:rsidRPr="0061235D" w:rsidRDefault="004B3D7F" w:rsidP="004B3D7F">
      <w:pPr>
        <w:rPr>
          <w:i/>
          <w:lang w:val="nl-NL"/>
        </w:rPr>
      </w:pPr>
    </w:p>
    <w:p w:rsidR="004B3D7F" w:rsidRPr="00096AF4" w:rsidRDefault="004B3D7F" w:rsidP="004B3D7F">
      <w:pPr>
        <w:jc w:val="center"/>
        <w:rPr>
          <w:b/>
          <w:sz w:val="30"/>
          <w:szCs w:val="32"/>
          <w:lang w:val="nl-NL"/>
        </w:rPr>
      </w:pPr>
      <w:r w:rsidRPr="00096AF4">
        <w:rPr>
          <w:b/>
          <w:sz w:val="30"/>
          <w:szCs w:val="32"/>
          <w:lang w:val="nl-NL"/>
        </w:rPr>
        <w:t>BÁO CÁO THÀNH TÍCH</w:t>
      </w:r>
    </w:p>
    <w:p w:rsidR="00A748FE" w:rsidRDefault="00096AF4" w:rsidP="00A748FE">
      <w:pPr>
        <w:spacing w:after="0" w:line="240" w:lineRule="auto"/>
        <w:jc w:val="center"/>
        <w:rPr>
          <w:rStyle w:val="fontstyle01"/>
        </w:rPr>
      </w:pPr>
      <w:r w:rsidRPr="00096AF4">
        <w:rPr>
          <w:b/>
          <w:szCs w:val="28"/>
        </w:rPr>
        <w:t>Đề nghị Tôn vinh danh hiệu "</w:t>
      </w:r>
      <w:r w:rsidRPr="00096AF4">
        <w:rPr>
          <w:rStyle w:val="fontstyle01"/>
        </w:rPr>
        <w:t>Trí thức Bắc Giang tiêu biểu</w:t>
      </w:r>
      <w:r w:rsidRPr="00096AF4">
        <w:t>"</w:t>
      </w:r>
      <w:r w:rsidRPr="00096AF4">
        <w:rPr>
          <w:b/>
          <w:szCs w:val="28"/>
        </w:rPr>
        <w:t xml:space="preserve"> </w:t>
      </w:r>
      <w:r w:rsidR="005E7F97">
        <w:rPr>
          <w:rStyle w:val="fontstyle01"/>
        </w:rPr>
        <w:t xml:space="preserve">lần thứ 2, </w:t>
      </w:r>
    </w:p>
    <w:p w:rsidR="004B3D7F" w:rsidRDefault="005E7F97" w:rsidP="00A748FE">
      <w:pPr>
        <w:spacing w:after="0" w:line="240" w:lineRule="auto"/>
        <w:jc w:val="center"/>
      </w:pPr>
      <w:r>
        <w:rPr>
          <w:rStyle w:val="fontstyle01"/>
        </w:rPr>
        <w:t>năm 2025</w:t>
      </w:r>
      <w:r>
        <w:t xml:space="preserve"> </w:t>
      </w:r>
    </w:p>
    <w:p w:rsidR="00A748FE" w:rsidRPr="00096AF4" w:rsidRDefault="00A748FE" w:rsidP="00A748FE">
      <w:pPr>
        <w:spacing w:after="0" w:line="240" w:lineRule="auto"/>
        <w:jc w:val="center"/>
        <w:rPr>
          <w:b/>
          <w:szCs w:val="28"/>
          <w:lang w:val="nl-NL"/>
        </w:rPr>
      </w:pPr>
    </w:p>
    <w:p w:rsidR="004B3D7F" w:rsidRPr="00A748FE" w:rsidRDefault="004B3D7F" w:rsidP="00A748FE">
      <w:pPr>
        <w:spacing w:line="240" w:lineRule="auto"/>
        <w:ind w:firstLine="510"/>
        <w:rPr>
          <w:rFonts w:cs="Times New Roman"/>
          <w:b/>
          <w:szCs w:val="28"/>
          <w:lang w:val="nl-NL"/>
        </w:rPr>
      </w:pPr>
      <w:r w:rsidRPr="00A748FE">
        <w:rPr>
          <w:rFonts w:cs="Times New Roman"/>
          <w:b/>
          <w:szCs w:val="28"/>
          <w:lang w:val="nl-NL"/>
        </w:rPr>
        <w:tab/>
        <w:t xml:space="preserve"> I. SƠ LƯỢC LÝ LỊCH:</w:t>
      </w:r>
    </w:p>
    <w:p w:rsidR="004B3D7F" w:rsidRPr="00A748FE" w:rsidRDefault="004B3D7F" w:rsidP="00A748FE">
      <w:pPr>
        <w:spacing w:line="240" w:lineRule="auto"/>
        <w:ind w:firstLine="510"/>
        <w:rPr>
          <w:rFonts w:cs="Times New Roman"/>
          <w:b/>
          <w:szCs w:val="28"/>
          <w:lang w:val="nl-NL"/>
        </w:rPr>
      </w:pPr>
      <w:r w:rsidRPr="00A748FE">
        <w:rPr>
          <w:rFonts w:cs="Times New Roman"/>
          <w:szCs w:val="28"/>
          <w:lang w:val="nl-NL"/>
        </w:rPr>
        <w:t xml:space="preserve">- Họ và tên: </w:t>
      </w:r>
      <w:r w:rsidRPr="00A748FE">
        <w:rPr>
          <w:rFonts w:cs="Times New Roman"/>
          <w:b/>
          <w:szCs w:val="28"/>
          <w:lang w:val="nl-NL"/>
        </w:rPr>
        <w:t>LÊ CÔNG TƯỚC</w:t>
      </w:r>
    </w:p>
    <w:p w:rsidR="004B3D7F" w:rsidRPr="00A748FE" w:rsidRDefault="004B3D7F" w:rsidP="00A748FE">
      <w:pPr>
        <w:spacing w:line="240" w:lineRule="auto"/>
        <w:ind w:firstLine="510"/>
        <w:rPr>
          <w:rFonts w:cs="Times New Roman"/>
          <w:szCs w:val="28"/>
          <w:lang w:val="nl-NL"/>
        </w:rPr>
      </w:pPr>
      <w:r w:rsidRPr="00A748FE">
        <w:rPr>
          <w:rFonts w:cs="Times New Roman"/>
          <w:szCs w:val="28"/>
          <w:lang w:val="nl-NL"/>
        </w:rPr>
        <w:t>- Sinh ngày 19 tháng 8 năm 1964,  Giới tính: Nam.</w:t>
      </w:r>
    </w:p>
    <w:p w:rsidR="004B3D7F" w:rsidRPr="00A748FE" w:rsidRDefault="004B3D7F" w:rsidP="00A748FE">
      <w:pPr>
        <w:spacing w:line="240" w:lineRule="auto"/>
        <w:ind w:firstLine="510"/>
        <w:rPr>
          <w:rFonts w:cs="Times New Roman"/>
          <w:szCs w:val="28"/>
          <w:lang w:val="nl-NL"/>
        </w:rPr>
      </w:pPr>
      <w:r w:rsidRPr="00A748FE">
        <w:rPr>
          <w:rFonts w:cs="Times New Roman"/>
          <w:szCs w:val="28"/>
          <w:lang w:val="nl-NL"/>
        </w:rPr>
        <w:t xml:space="preserve">- Quê quán: </w:t>
      </w:r>
      <w:r w:rsidRPr="00A748FE">
        <w:rPr>
          <w:rFonts w:cs="Times New Roman"/>
          <w:szCs w:val="28"/>
          <w:lang w:val="en-GB"/>
        </w:rPr>
        <w:t>Xã Khám Lạng, huyện Lục Nam, tỉnh Bắc Giang</w:t>
      </w:r>
      <w:r w:rsidRPr="00A748FE">
        <w:rPr>
          <w:rFonts w:cs="Times New Roman"/>
          <w:spacing w:val="-6"/>
          <w:szCs w:val="28"/>
        </w:rPr>
        <w:t xml:space="preserve"> </w:t>
      </w:r>
      <w:r w:rsidRPr="00A748FE">
        <w:rPr>
          <w:rFonts w:cs="Times New Roman"/>
          <w:szCs w:val="28"/>
          <w:lang w:val="nl-NL"/>
        </w:rPr>
        <w:t>- Nơi đăng ký hộ khẩu thường trú: Phường Trần Nguyên Hãn, thành phố Bắc Giang.</w:t>
      </w:r>
    </w:p>
    <w:p w:rsidR="004B3D7F" w:rsidRPr="00A748FE" w:rsidRDefault="004B3D7F" w:rsidP="00A748FE">
      <w:pPr>
        <w:spacing w:line="240" w:lineRule="auto"/>
        <w:ind w:firstLine="510"/>
        <w:rPr>
          <w:rFonts w:cs="Times New Roman"/>
          <w:szCs w:val="28"/>
          <w:lang w:val="nl-NL"/>
        </w:rPr>
      </w:pPr>
      <w:r w:rsidRPr="00A748FE">
        <w:rPr>
          <w:rFonts w:cs="Times New Roman"/>
          <w:szCs w:val="28"/>
          <w:lang w:val="nl-NL"/>
        </w:rPr>
        <w:t xml:space="preserve">- Chỗ ở hiện nay: </w:t>
      </w:r>
      <w:r w:rsidRPr="00A748FE">
        <w:rPr>
          <w:rFonts w:cs="Times New Roman"/>
          <w:bCs/>
          <w:szCs w:val="28"/>
          <w:shd w:val="clear" w:color="auto" w:fill="FFFFFF"/>
        </w:rPr>
        <w:t>Số nhà 229 đường Hoàng Văn Thụ, phường Xương Giang, thành phố Bắc Giang, tỉnh Bắc Giang.</w:t>
      </w:r>
      <w:bookmarkStart w:id="0" w:name="_GoBack"/>
      <w:bookmarkEnd w:id="0"/>
    </w:p>
    <w:p w:rsidR="004B3D7F" w:rsidRPr="00A748FE" w:rsidRDefault="004B3D7F" w:rsidP="00A748FE">
      <w:pPr>
        <w:spacing w:line="240" w:lineRule="auto"/>
        <w:ind w:firstLine="510"/>
        <w:rPr>
          <w:rFonts w:cs="Times New Roman"/>
          <w:spacing w:val="-6"/>
          <w:szCs w:val="28"/>
        </w:rPr>
      </w:pPr>
      <w:r w:rsidRPr="00A748FE">
        <w:rPr>
          <w:rFonts w:cs="Times New Roman"/>
          <w:szCs w:val="28"/>
          <w:lang w:val="nl-NL"/>
        </w:rPr>
        <w:t>- Điện thoại liên hệ: 0983350133</w:t>
      </w:r>
    </w:p>
    <w:p w:rsidR="004B3D7F" w:rsidRPr="00A748FE" w:rsidRDefault="004B3D7F" w:rsidP="00A748FE">
      <w:pPr>
        <w:spacing w:line="240" w:lineRule="auto"/>
        <w:ind w:firstLine="510"/>
        <w:rPr>
          <w:rFonts w:cs="Times New Roman"/>
          <w:szCs w:val="28"/>
          <w:lang w:val="nl-NL"/>
        </w:rPr>
      </w:pPr>
      <w:r w:rsidRPr="00A748FE">
        <w:rPr>
          <w:rFonts w:cs="Times New Roman"/>
          <w:szCs w:val="28"/>
          <w:lang w:val="nl-NL"/>
        </w:rPr>
        <w:t>- Trình độ chuyên môn, nghiệp vụ: Bác sỹ CKII, Bác sỹ chính</w:t>
      </w:r>
    </w:p>
    <w:p w:rsidR="004B3D7F" w:rsidRPr="00A748FE" w:rsidRDefault="004B3D7F" w:rsidP="00A748FE">
      <w:pPr>
        <w:spacing w:line="240" w:lineRule="auto"/>
        <w:ind w:firstLine="510"/>
        <w:rPr>
          <w:rFonts w:cs="Times New Roman"/>
          <w:szCs w:val="28"/>
          <w:lang w:val="nl-NL"/>
        </w:rPr>
      </w:pPr>
      <w:r w:rsidRPr="00A748FE">
        <w:rPr>
          <w:rFonts w:cs="Times New Roman"/>
          <w:szCs w:val="28"/>
          <w:lang w:val="nl-NL"/>
        </w:rPr>
        <w:t>- Chức vụ, đơn vị công tác: Giám đốc, Bệnh viện Sản - Nhi Bắc Giang</w:t>
      </w:r>
    </w:p>
    <w:p w:rsidR="004B3D7F" w:rsidRPr="00A748FE" w:rsidRDefault="004B3D7F" w:rsidP="00A748FE">
      <w:pPr>
        <w:spacing w:line="240" w:lineRule="auto"/>
        <w:ind w:firstLine="510"/>
        <w:rPr>
          <w:rFonts w:cs="Times New Roman"/>
          <w:szCs w:val="28"/>
        </w:rPr>
      </w:pPr>
      <w:r w:rsidRPr="00A748FE">
        <w:rPr>
          <w:rFonts w:cs="Times New Roman"/>
          <w:szCs w:val="28"/>
        </w:rPr>
        <w:t>- Tổng số đề tài khoa học: 01 đề tài nghiên cứu khoa học cấp tỉnh; 13 đề tài nghiên cứu khoa học; giải pháp sáng kiến: 02</w:t>
      </w:r>
    </w:p>
    <w:p w:rsidR="004B3D7F" w:rsidRPr="00A748FE" w:rsidRDefault="004B3D7F" w:rsidP="00A748FE">
      <w:pPr>
        <w:spacing w:line="240" w:lineRule="auto"/>
        <w:ind w:firstLine="720"/>
        <w:rPr>
          <w:rFonts w:cs="Times New Roman"/>
          <w:b/>
          <w:szCs w:val="28"/>
          <w:lang w:val="nl-NL"/>
        </w:rPr>
      </w:pPr>
      <w:r w:rsidRPr="00A748FE">
        <w:rPr>
          <w:rFonts w:cs="Times New Roman"/>
          <w:b/>
          <w:szCs w:val="28"/>
          <w:lang w:val="nl-NL"/>
        </w:rPr>
        <w:t>II. THÀNH TÍCH ĐẠT ĐƯỢC:</w:t>
      </w:r>
    </w:p>
    <w:p w:rsidR="004B3D7F" w:rsidRPr="00A748FE" w:rsidRDefault="004B3D7F" w:rsidP="00A748FE">
      <w:pPr>
        <w:spacing w:line="240" w:lineRule="auto"/>
        <w:ind w:firstLine="720"/>
        <w:rPr>
          <w:rFonts w:cs="Times New Roman"/>
          <w:b/>
          <w:spacing w:val="-2"/>
          <w:szCs w:val="28"/>
          <w:lang w:val="nl-NL"/>
        </w:rPr>
      </w:pPr>
      <w:r w:rsidRPr="00A748FE">
        <w:rPr>
          <w:rFonts w:cs="Times New Roman"/>
          <w:b/>
          <w:spacing w:val="-2"/>
          <w:szCs w:val="28"/>
          <w:lang w:val="nl-NL"/>
        </w:rPr>
        <w:t>1. Quyền hạn, nhiệm vụ được giao.</w:t>
      </w:r>
    </w:p>
    <w:p w:rsidR="004B3D7F" w:rsidRPr="00A748FE" w:rsidRDefault="004B3D7F" w:rsidP="00A748FE">
      <w:pPr>
        <w:spacing w:line="240" w:lineRule="auto"/>
        <w:ind w:firstLine="567"/>
        <w:rPr>
          <w:rFonts w:cs="Times New Roman"/>
          <w:color w:val="000000"/>
          <w:szCs w:val="28"/>
          <w:lang w:val="vi"/>
        </w:rPr>
      </w:pPr>
      <w:r w:rsidRPr="00A748FE">
        <w:rPr>
          <w:rFonts w:cs="Times New Roman"/>
          <w:szCs w:val="28"/>
        </w:rPr>
        <w:tab/>
      </w:r>
      <w:r w:rsidRPr="00A748FE">
        <w:rPr>
          <w:rFonts w:cs="Times New Roman"/>
          <w:szCs w:val="28"/>
          <w:lang w:val="vi"/>
        </w:rPr>
        <w:t xml:space="preserve">Bệnh viện Sản - Nhi Bắc Giang </w:t>
      </w:r>
      <w:r w:rsidRPr="00A748FE">
        <w:rPr>
          <w:rFonts w:cs="Times New Roman"/>
          <w:szCs w:val="28"/>
        </w:rPr>
        <w:t>l</w:t>
      </w:r>
      <w:r w:rsidRPr="00A748FE">
        <w:rPr>
          <w:rFonts w:cs="Times New Roman"/>
          <w:szCs w:val="28"/>
          <w:lang w:val="vi"/>
        </w:rPr>
        <w:t xml:space="preserve">à đơn vị sự nghiệp y tế công lập hạng I trực thuộc Sở Y tế; </w:t>
      </w:r>
      <w:r w:rsidRPr="00A748FE">
        <w:rPr>
          <w:rFonts w:cs="Times New Roman"/>
          <w:color w:val="000000"/>
          <w:szCs w:val="28"/>
        </w:rPr>
        <w:t xml:space="preserve">có tư cách pháp nhân, trụ sở, con dấu, tài khoản riêng được mở tại Kho bạc Nhà nước và Ngân hàng theo quy định của pháp luật. </w:t>
      </w:r>
      <w:r w:rsidRPr="00A748FE">
        <w:rPr>
          <w:rFonts w:cs="Times New Roman"/>
          <w:szCs w:val="28"/>
          <w:lang w:val="vi"/>
        </w:rPr>
        <w:t>Bệnh viện chịu sự chỉ đạo trực tiếp của Sở Y tế về tổ chức, nhân lực, hoạt động tài chính và cơ sở vật chất của Sở Y tế; chịu sự hướng dẫn về chuyên môn, kỹ thuật của các đơn vị y tế tuyến trung ương; chịu sự quản lý nhà nước của Ủy ban nhân dân</w:t>
      </w:r>
      <w:r w:rsidRPr="00A748FE">
        <w:rPr>
          <w:rFonts w:cs="Times New Roman"/>
          <w:spacing w:val="-20"/>
          <w:szCs w:val="28"/>
          <w:lang w:val="vi"/>
        </w:rPr>
        <w:t xml:space="preserve"> </w:t>
      </w:r>
      <w:r w:rsidRPr="00A748FE">
        <w:rPr>
          <w:rFonts w:cs="Times New Roman"/>
          <w:szCs w:val="28"/>
          <w:lang w:val="vi"/>
        </w:rPr>
        <w:t>tỉnh.</w:t>
      </w:r>
      <w:r w:rsidRPr="00A748FE">
        <w:rPr>
          <w:rFonts w:cs="Times New Roman"/>
          <w:color w:val="000000"/>
          <w:szCs w:val="28"/>
        </w:rPr>
        <w:t xml:space="preserve"> Bệnh viện có c</w:t>
      </w:r>
      <w:r w:rsidRPr="00A748FE">
        <w:rPr>
          <w:rFonts w:cs="Times New Roman"/>
          <w:szCs w:val="28"/>
          <w:lang w:val="vi"/>
        </w:rPr>
        <w:t xml:space="preserve">hức năng là cơ sở khám, chữa bệnh chuyên khoa phụ sản và nhi cho nhân dân trên địa bàn tỉnh và khu vực các tỉnh lân cận; </w:t>
      </w:r>
      <w:r w:rsidRPr="00A748FE">
        <w:rPr>
          <w:rFonts w:cs="Times New Roman"/>
          <w:szCs w:val="28"/>
        </w:rPr>
        <w:t>đào tạo và tham gia đào tạo nhân lực y tế; chỉ đạo tuyến và tham gia phòng chống dịch bệnh; nghiên cứu khoa học, triển khai ứng dụng khoa học, công nghệ, kỹ thuật hiện đại phục vụ người bệnh và phục vụ công tác chăm sóc sức khỏe nhân dân.</w:t>
      </w:r>
    </w:p>
    <w:p w:rsidR="004B3D7F" w:rsidRPr="00A748FE" w:rsidRDefault="004B3D7F" w:rsidP="00A748FE">
      <w:pPr>
        <w:shd w:val="clear" w:color="auto" w:fill="FFFFFF"/>
        <w:spacing w:line="240" w:lineRule="auto"/>
        <w:ind w:firstLine="720"/>
        <w:rPr>
          <w:rFonts w:cs="Times New Roman"/>
          <w:szCs w:val="28"/>
        </w:rPr>
      </w:pPr>
      <w:r w:rsidRPr="00A748FE">
        <w:rPr>
          <w:rFonts w:cs="Times New Roman"/>
          <w:spacing w:val="2"/>
          <w:position w:val="2"/>
          <w:szCs w:val="28"/>
          <w:lang w:val="nl-NL"/>
        </w:rPr>
        <w:t>Từ năm 2018 đến nay</w:t>
      </w:r>
      <w:r w:rsidRPr="00A748FE">
        <w:rPr>
          <w:rFonts w:cs="Times New Roman"/>
          <w:spacing w:val="-2"/>
          <w:szCs w:val="28"/>
          <w:lang w:val="nl-NL"/>
        </w:rPr>
        <w:t xml:space="preserve">, </w:t>
      </w:r>
      <w:r w:rsidRPr="00A748FE">
        <w:rPr>
          <w:rFonts w:cs="Times New Roman"/>
          <w:szCs w:val="28"/>
          <w:lang w:val="nl-NL"/>
        </w:rPr>
        <w:t xml:space="preserve">với nhiệm vụ được giao là Giám đốc Bệnh viện Sản Nhi Bắc Giang </w:t>
      </w:r>
      <w:r w:rsidRPr="00A748FE">
        <w:rPr>
          <w:rFonts w:cs="Times New Roman"/>
          <w:szCs w:val="28"/>
        </w:rPr>
        <w:t>chịu trách nhiệm trước pháp luật về toàn bộ hoạt động của Bệnh viện</w:t>
      </w:r>
      <w:r w:rsidRPr="00A748FE">
        <w:rPr>
          <w:rFonts w:cs="Times New Roman"/>
          <w:szCs w:val="28"/>
          <w:lang w:val="nl-NL"/>
        </w:rPr>
        <w:t>. B</w:t>
      </w:r>
      <w:r w:rsidRPr="00A748FE">
        <w:rPr>
          <w:rFonts w:cs="Times New Roman"/>
          <w:spacing w:val="2"/>
          <w:szCs w:val="28"/>
          <w:lang w:val="nl-NL"/>
        </w:rPr>
        <w:t>ản thân luôn có lập trường tư tưởng kiên định vững vàng tuyệt đối t</w:t>
      </w:r>
      <w:r w:rsidRPr="00A748FE">
        <w:rPr>
          <w:rFonts w:cs="Times New Roman"/>
          <w:spacing w:val="2"/>
          <w:szCs w:val="28"/>
        </w:rPr>
        <w:t xml:space="preserve">rung </w:t>
      </w:r>
      <w:r w:rsidRPr="00A748FE">
        <w:rPr>
          <w:rFonts w:cs="Times New Roman"/>
          <w:spacing w:val="2"/>
          <w:szCs w:val="28"/>
        </w:rPr>
        <w:lastRenderedPageBreak/>
        <w:t>thành</w:t>
      </w:r>
      <w:r w:rsidRPr="00A748FE">
        <w:rPr>
          <w:rFonts w:cs="Times New Roman"/>
          <w:spacing w:val="2"/>
          <w:szCs w:val="28"/>
          <w:lang w:val="nl-NL"/>
        </w:rPr>
        <w:t xml:space="preserve"> với cương lĩnh của Đảng Cộng Sản Việt Nam, Tổ quốc </w:t>
      </w:r>
      <w:r w:rsidRPr="00A748FE">
        <w:rPr>
          <w:rFonts w:cs="Times New Roman"/>
          <w:spacing w:val="2"/>
          <w:szCs w:val="28"/>
        </w:rPr>
        <w:t>Việt Nam xã hội chủ nghĩa; chấp hành tốt chủ trương đường lối của Đảng, chính sách pháp luật của Nhà nước, nội q</w:t>
      </w:r>
      <w:r w:rsidRPr="00A748FE">
        <w:rPr>
          <w:rFonts w:cs="Times New Roman"/>
          <w:spacing w:val="2"/>
          <w:szCs w:val="28"/>
          <w:lang w:val="nl-NL"/>
        </w:rPr>
        <w:t>u</w:t>
      </w:r>
      <w:r w:rsidRPr="00A748FE">
        <w:rPr>
          <w:rFonts w:cs="Times New Roman"/>
          <w:spacing w:val="2"/>
          <w:szCs w:val="28"/>
        </w:rPr>
        <w:t>y</w:t>
      </w:r>
      <w:r w:rsidRPr="00A748FE">
        <w:rPr>
          <w:rFonts w:cs="Times New Roman"/>
          <w:spacing w:val="2"/>
          <w:szCs w:val="28"/>
          <w:lang w:val="nl-NL"/>
        </w:rPr>
        <w:t>,</w:t>
      </w:r>
      <w:r w:rsidRPr="00A748FE">
        <w:rPr>
          <w:rFonts w:cs="Times New Roman"/>
          <w:spacing w:val="2"/>
          <w:szCs w:val="28"/>
        </w:rPr>
        <w:t> quy ch</w:t>
      </w:r>
      <w:r w:rsidRPr="00A748FE">
        <w:rPr>
          <w:rFonts w:cs="Times New Roman"/>
          <w:spacing w:val="2"/>
          <w:szCs w:val="28"/>
          <w:lang w:val="nl-NL"/>
        </w:rPr>
        <w:t>ế </w:t>
      </w:r>
      <w:r w:rsidRPr="00A748FE">
        <w:rPr>
          <w:rFonts w:cs="Times New Roman"/>
          <w:spacing w:val="2"/>
          <w:szCs w:val="28"/>
        </w:rPr>
        <w:t xml:space="preserve">của </w:t>
      </w:r>
      <w:r w:rsidRPr="00A748FE">
        <w:rPr>
          <w:rFonts w:cs="Times New Roman"/>
          <w:spacing w:val="2"/>
          <w:szCs w:val="28"/>
          <w:lang w:val="nl-NL"/>
        </w:rPr>
        <w:t>ngành</w:t>
      </w:r>
      <w:r w:rsidRPr="00A748FE">
        <w:rPr>
          <w:rFonts w:cs="Times New Roman"/>
          <w:spacing w:val="2"/>
          <w:szCs w:val="28"/>
        </w:rPr>
        <w:t>, </w:t>
      </w:r>
      <w:r w:rsidRPr="00A748FE">
        <w:rPr>
          <w:rFonts w:cs="Times New Roman"/>
          <w:spacing w:val="2"/>
          <w:szCs w:val="28"/>
          <w:shd w:val="clear" w:color="auto" w:fill="FFFFFF"/>
        </w:rPr>
        <w:t>đơn vị</w:t>
      </w:r>
      <w:r w:rsidRPr="00A748FE">
        <w:rPr>
          <w:rFonts w:cs="Times New Roman"/>
          <w:spacing w:val="2"/>
          <w:szCs w:val="28"/>
        </w:rPr>
        <w:t>, tổ chức, địa phương.</w:t>
      </w:r>
      <w:r w:rsidRPr="00A748FE">
        <w:rPr>
          <w:rFonts w:cs="Times New Roman"/>
          <w:spacing w:val="2"/>
          <w:szCs w:val="28"/>
          <w:lang w:val="nl-NL"/>
        </w:rPr>
        <w:t xml:space="preserve"> </w:t>
      </w:r>
      <w:r w:rsidRPr="00A748FE">
        <w:rPr>
          <w:rFonts w:cs="Times New Roman"/>
          <w:szCs w:val="28"/>
        </w:rPr>
        <w:t>Có phẩm chất đạo đức tốt, lối sống giản dị, tận t</w:t>
      </w:r>
      <w:r w:rsidRPr="00A748FE">
        <w:rPr>
          <w:rFonts w:cs="Times New Roman"/>
          <w:szCs w:val="28"/>
          <w:lang w:val="nl-NL"/>
        </w:rPr>
        <w:t>ụy với nghề, hết lòng thương yêu </w:t>
      </w:r>
      <w:r w:rsidRPr="00A748FE">
        <w:rPr>
          <w:rFonts w:cs="Times New Roman"/>
          <w:szCs w:val="28"/>
        </w:rPr>
        <w:t>người bệnh, được nhân dân,</w:t>
      </w:r>
      <w:r w:rsidRPr="00A748FE">
        <w:rPr>
          <w:rFonts w:cs="Times New Roman"/>
          <w:szCs w:val="28"/>
          <w:lang w:val="nl-NL"/>
        </w:rPr>
        <w:t xml:space="preserve"> n</w:t>
      </w:r>
      <w:r w:rsidRPr="00A748FE">
        <w:rPr>
          <w:rFonts w:cs="Times New Roman"/>
          <w:szCs w:val="28"/>
        </w:rPr>
        <w:t>g</w:t>
      </w:r>
      <w:r w:rsidRPr="00A748FE">
        <w:rPr>
          <w:rFonts w:cs="Times New Roman"/>
          <w:szCs w:val="28"/>
          <w:shd w:val="clear" w:color="auto" w:fill="FFFFFF"/>
        </w:rPr>
        <w:t>ườ</w:t>
      </w:r>
      <w:r w:rsidRPr="00A748FE">
        <w:rPr>
          <w:rFonts w:cs="Times New Roman"/>
          <w:szCs w:val="28"/>
        </w:rPr>
        <w:t>i bệnh và đồng nghi</w:t>
      </w:r>
      <w:r w:rsidRPr="00A748FE">
        <w:rPr>
          <w:rFonts w:cs="Times New Roman"/>
          <w:szCs w:val="28"/>
          <w:lang w:val="nl-NL"/>
        </w:rPr>
        <w:t>ệ</w:t>
      </w:r>
      <w:r w:rsidRPr="00A748FE">
        <w:rPr>
          <w:rFonts w:cs="Times New Roman"/>
          <w:szCs w:val="28"/>
        </w:rPr>
        <w:t>p t</w:t>
      </w:r>
      <w:r w:rsidRPr="00A748FE">
        <w:rPr>
          <w:rFonts w:cs="Times New Roman"/>
          <w:szCs w:val="28"/>
          <w:lang w:val="nl-NL"/>
        </w:rPr>
        <w:t>i</w:t>
      </w:r>
      <w:r w:rsidRPr="00A748FE">
        <w:rPr>
          <w:rFonts w:cs="Times New Roman"/>
          <w:szCs w:val="28"/>
        </w:rPr>
        <w:t>n c</w:t>
      </w:r>
      <w:r w:rsidRPr="00A748FE">
        <w:rPr>
          <w:rFonts w:cs="Times New Roman"/>
          <w:szCs w:val="28"/>
          <w:lang w:val="nl-NL"/>
        </w:rPr>
        <w:t>ậ</w:t>
      </w:r>
      <w:r w:rsidRPr="00A748FE">
        <w:rPr>
          <w:rFonts w:cs="Times New Roman"/>
          <w:szCs w:val="28"/>
        </w:rPr>
        <w:t>y, </w:t>
      </w:r>
      <w:r w:rsidRPr="00A748FE">
        <w:rPr>
          <w:rFonts w:cs="Times New Roman"/>
          <w:szCs w:val="28"/>
          <w:lang w:val="nl-NL"/>
        </w:rPr>
        <w:t>kính </w:t>
      </w:r>
      <w:r w:rsidRPr="00A748FE">
        <w:rPr>
          <w:rFonts w:cs="Times New Roman"/>
          <w:szCs w:val="28"/>
        </w:rPr>
        <w:t>trọng.</w:t>
      </w:r>
    </w:p>
    <w:p w:rsidR="004B3D7F" w:rsidRPr="00A748FE" w:rsidRDefault="004B3D7F" w:rsidP="00A748FE">
      <w:pPr>
        <w:shd w:val="clear" w:color="auto" w:fill="FFFFFF"/>
        <w:spacing w:line="240" w:lineRule="auto"/>
        <w:ind w:firstLine="720"/>
        <w:rPr>
          <w:rFonts w:cs="Times New Roman"/>
          <w:spacing w:val="2"/>
          <w:szCs w:val="28"/>
          <w:lang w:val="nl-NL"/>
        </w:rPr>
      </w:pPr>
      <w:r w:rsidRPr="00A748FE">
        <w:rPr>
          <w:rFonts w:cs="Times New Roman"/>
          <w:spacing w:val="2"/>
          <w:szCs w:val="28"/>
          <w:lang w:val="nl-NL"/>
        </w:rPr>
        <w:t>Ngoài trách nhiệm quản lý điều hành hoạt động của Bệnh viện, t</w:t>
      </w:r>
      <w:r w:rsidRPr="00A748FE">
        <w:rPr>
          <w:rFonts w:cs="Times New Roman"/>
          <w:bCs/>
          <w:spacing w:val="2"/>
          <w:szCs w:val="28"/>
          <w:lang w:val="nl-NL"/>
        </w:rPr>
        <w:t>rực tiếp chịu trách nhiệm về các lĩnh vực công tác được giao, cụ thể:</w:t>
      </w:r>
      <w:r w:rsidRPr="00A748FE">
        <w:rPr>
          <w:rFonts w:cs="Times New Roman"/>
          <w:spacing w:val="2"/>
          <w:szCs w:val="28"/>
          <w:lang w:val="nl-NL"/>
        </w:rPr>
        <w:t xml:space="preserve"> Tuyên truyền giáo dục các nhân viên trong Bệnh viện, tổ chức bộ máy, công tác cán bộ, đào tạo, chế độ chính sách đối với viên chức, người lao động trong đơn vị và người bệnh. Làm chủ tài khoản, trực tiếp quản lý sử dụng ngân sách Bệnh viện có hiệu quả, kiểm soát việc thu chi theo đúng quy định của Nhà nước. Thường xuyên kiểm tra công tác tài chính kế toán để chống thất thu, tham ô, lãng phí. Xây dựng kế hoạch hàng năm, kế hoạch dài hạn về phát triển của của Bệnh viện để trình cấp trên phê duyệt và tổ chức thực hiện. Hợp tác với cá nhân, tổ chức trong và ngoài nước và một số nhiệm vụ khác theo thẩm quyền được quy định của pháp luật.</w:t>
      </w:r>
    </w:p>
    <w:p w:rsidR="004B3D7F" w:rsidRPr="00A748FE" w:rsidRDefault="004B3D7F" w:rsidP="00A748FE">
      <w:pPr>
        <w:shd w:val="clear" w:color="auto" w:fill="FFFFFF"/>
        <w:spacing w:line="240" w:lineRule="auto"/>
        <w:ind w:firstLine="720"/>
        <w:rPr>
          <w:rFonts w:cs="Times New Roman"/>
          <w:spacing w:val="2"/>
          <w:szCs w:val="28"/>
          <w:lang w:val="nl-NL"/>
        </w:rPr>
      </w:pPr>
      <w:r w:rsidRPr="00A748FE">
        <w:rPr>
          <w:rFonts w:cs="Times New Roman"/>
          <w:szCs w:val="28"/>
          <w:lang w:val="nl-NL"/>
        </w:rPr>
        <w:t>Từ khi được giao trách nhiệm làm Giám đốc Bệnh viện Sản Nhi Bắc Giang, tôi đã nỗ lực cố gắng lãnh đạo Bệnh viện hoàn thành xuất sắc nhiệm vụ chức năng được giao</w:t>
      </w:r>
      <w:r w:rsidRPr="00A748FE">
        <w:rPr>
          <w:rFonts w:cs="Times New Roman"/>
          <w:spacing w:val="2"/>
          <w:szCs w:val="28"/>
          <w:lang w:val="nl-NL"/>
        </w:rPr>
        <w:t xml:space="preserve"> </w:t>
      </w:r>
      <w:r w:rsidRPr="00A748FE">
        <w:rPr>
          <w:rFonts w:cs="Times New Roman"/>
          <w:spacing w:val="-2"/>
          <w:szCs w:val="28"/>
          <w:lang w:val="nl-NL"/>
        </w:rPr>
        <w:t>và đưa Bệnh viện ngày càng phát triển hơn nữa về mọi mặt trong lĩnh vực chuyên môn về lĩnh vực sản phụ khoa, nhi khoa.</w:t>
      </w:r>
    </w:p>
    <w:p w:rsidR="004B3D7F" w:rsidRPr="00A748FE" w:rsidRDefault="004B3D7F" w:rsidP="00A748FE">
      <w:pPr>
        <w:spacing w:line="240" w:lineRule="auto"/>
        <w:ind w:firstLine="720"/>
        <w:rPr>
          <w:rFonts w:cs="Times New Roman"/>
          <w:b/>
          <w:szCs w:val="28"/>
          <w:lang w:val="nl-NL"/>
        </w:rPr>
      </w:pPr>
      <w:r w:rsidRPr="00A748FE">
        <w:rPr>
          <w:rFonts w:cs="Times New Roman"/>
          <w:b/>
          <w:szCs w:val="28"/>
          <w:lang w:val="nl-NL"/>
        </w:rPr>
        <w:t>2. Thành tích đạt được của cá nhân.</w:t>
      </w:r>
    </w:p>
    <w:p w:rsidR="004B3D7F" w:rsidRPr="00A748FE" w:rsidRDefault="004B3D7F" w:rsidP="00A748FE">
      <w:pPr>
        <w:pStyle w:val="ListParagraph"/>
        <w:spacing w:after="120" w:line="240" w:lineRule="auto"/>
        <w:ind w:left="0"/>
        <w:jc w:val="both"/>
        <w:rPr>
          <w:szCs w:val="28"/>
        </w:rPr>
      </w:pPr>
      <w:r w:rsidRPr="00A748FE">
        <w:rPr>
          <w:szCs w:val="28"/>
          <w:lang w:val="en-US"/>
        </w:rPr>
        <w:tab/>
      </w:r>
      <w:r w:rsidRPr="00A748FE">
        <w:rPr>
          <w:szCs w:val="28"/>
        </w:rPr>
        <w:t>Với trình độ chuyên môn, lý luận chính trị được đào tạo, bản thân luôn rèn luyện, phấn đấu, vận dụng những kiến thức, phát huy sở trường và kinh nghiệm, khắc phục mọi khó khăn hoàn thành xuất sắc nhiệm vụ được giao, góp phần tích cực cho sự nghiệp bảo vệ, chăm sóc, nâng cao sức khỏe cho nhân dân, cụ thể:</w:t>
      </w:r>
    </w:p>
    <w:p w:rsidR="004B3D7F" w:rsidRPr="00A748FE" w:rsidRDefault="004B3D7F" w:rsidP="00A748FE">
      <w:pPr>
        <w:pStyle w:val="ListParagraph"/>
        <w:spacing w:after="120" w:line="240" w:lineRule="auto"/>
        <w:ind w:left="0"/>
        <w:jc w:val="both"/>
        <w:rPr>
          <w:spacing w:val="2"/>
          <w:szCs w:val="28"/>
        </w:rPr>
      </w:pPr>
      <w:r w:rsidRPr="00A748FE">
        <w:rPr>
          <w:szCs w:val="28"/>
        </w:rPr>
        <w:tab/>
      </w:r>
      <w:r w:rsidRPr="00A748FE">
        <w:rPr>
          <w:spacing w:val="2"/>
          <w:szCs w:val="28"/>
        </w:rPr>
        <w:t>Trong quá trình công tác bản thân tôi có lập trường tư tưởng kiên định vững vàng, tuyệt đối trung thành với cương lĩnh chính trị của Đảng Cộng Sản Việt Nam, Tổ quốc Việt Nam Xã hội chủ nghĩa; chấp hành tốt chủ trương, chính sách của Đảng và pháp luật của Nhà nước, nội quy, quy chế của ngành, đơn vị, tổ chức, địa phương.</w:t>
      </w:r>
      <w:r w:rsidRPr="00A748FE">
        <w:rPr>
          <w:spacing w:val="2"/>
          <w:szCs w:val="28"/>
          <w:lang w:val="en-US"/>
        </w:rPr>
        <w:t xml:space="preserve"> </w:t>
      </w:r>
      <w:r w:rsidRPr="00A748FE">
        <w:rPr>
          <w:spacing w:val="2"/>
          <w:szCs w:val="28"/>
        </w:rPr>
        <w:t>Có phẩm chất đạo đức tốt, tận tụy với nghề, hết lòng yêu thương người bệnh, được nhân dân, người bệnh và đồng nghiệp tin cậy, kính trọng. D</w:t>
      </w:r>
      <w:r w:rsidRPr="00A748FE">
        <w:rPr>
          <w:spacing w:val="2"/>
          <w:szCs w:val="28"/>
          <w:lang w:val="nl-NL"/>
        </w:rPr>
        <w:t xml:space="preserve">ù ở cương vị công tác nào bản thân tôi luôn nỗ lực cố gắng, phấn đấu hoàn thành xuất sắc mọi nhiệm vụ được giao. Luôn tìm tòi, nghiên cứu có nhiều đề xuất, sáng kiến và đề tài nghiên cứu khoa học đã được nghiệm thu đã ứng dụng vào thực tiễn có hiệu quả cao trong công tác chuyên môn. </w:t>
      </w:r>
    </w:p>
    <w:p w:rsidR="004B3D7F" w:rsidRPr="00A748FE" w:rsidRDefault="004B3D7F" w:rsidP="00A748FE">
      <w:pPr>
        <w:spacing w:line="240" w:lineRule="auto"/>
        <w:ind w:firstLine="720"/>
        <w:rPr>
          <w:rFonts w:cs="Times New Roman"/>
          <w:spacing w:val="-12"/>
          <w:szCs w:val="28"/>
          <w:lang w:val="nl-NL"/>
        </w:rPr>
      </w:pPr>
      <w:r w:rsidRPr="00A748FE">
        <w:rPr>
          <w:rFonts w:cs="Times New Roman"/>
          <w:spacing w:val="-2"/>
          <w:szCs w:val="28"/>
          <w:lang w:val="nl-NL"/>
        </w:rPr>
        <w:t>Với vai trò là nhà quản lý tôi tích cực, chủ động trong việc tham mưu với ngành và UBND tỉnh quan tâm đầu tư xây dựng, nâng cấp Bệnh viện Sản Nhi Bắc Giang, triển khai các hoạt động xã hội hóa... từ một Bệnh viện chủ yếu phục vụ nhân dân trong tỉnh Bắc Giang nay đã trở thành Bệnh viện có chất lượng hàng đầu khu vực các tỉnh phía Bắc và cả nước trong lĩnh vực Sản Nhi ...</w:t>
      </w:r>
      <w:r w:rsidRPr="00A748FE">
        <w:rPr>
          <w:rFonts w:cs="Times New Roman"/>
          <w:spacing w:val="-12"/>
          <w:szCs w:val="28"/>
          <w:lang w:val="nl-NL"/>
        </w:rPr>
        <w:t xml:space="preserve"> Một số thành tích nổi bật cá nhân tôi đạt được trong thời gian qua cụ thể như sau: </w:t>
      </w:r>
    </w:p>
    <w:p w:rsidR="004B3D7F" w:rsidRPr="00A748FE" w:rsidRDefault="004B3D7F" w:rsidP="00A748FE">
      <w:pPr>
        <w:spacing w:line="240" w:lineRule="auto"/>
        <w:ind w:firstLine="720"/>
        <w:rPr>
          <w:rFonts w:cs="Times New Roman"/>
          <w:spacing w:val="2"/>
          <w:szCs w:val="28"/>
          <w:lang w:val="nl-NL"/>
        </w:rPr>
      </w:pPr>
      <w:r w:rsidRPr="00A748FE">
        <w:rPr>
          <w:rFonts w:cs="Times New Roman"/>
          <w:spacing w:val="2"/>
          <w:szCs w:val="28"/>
          <w:lang w:val="nl-NL"/>
        </w:rPr>
        <w:t xml:space="preserve">Với trách nhiệm là người đứng đầu Bệnh viện, trong những năm qua tôi đã cùng với tập thể Lãnh đạo Bệnh viện và đội ngũ cán bộ, y, bác sỹ luôn nỗ lực </w:t>
      </w:r>
      <w:r w:rsidRPr="00A748FE">
        <w:rPr>
          <w:rFonts w:cs="Times New Roman"/>
          <w:spacing w:val="2"/>
          <w:szCs w:val="28"/>
          <w:lang w:val="nl-NL"/>
        </w:rPr>
        <w:lastRenderedPageBreak/>
        <w:t>phấn đấu hoàn thành xuất sắc các nhiệm vụ chính trị được giao, kết quả trên các mặt chủ yếu như sau:</w:t>
      </w:r>
    </w:p>
    <w:p w:rsidR="004B3D7F" w:rsidRPr="00A748FE" w:rsidRDefault="004B3D7F" w:rsidP="00A748FE">
      <w:pPr>
        <w:spacing w:line="240" w:lineRule="auto"/>
        <w:ind w:firstLine="720"/>
        <w:rPr>
          <w:rFonts w:cs="Times New Roman"/>
          <w:spacing w:val="2"/>
          <w:szCs w:val="28"/>
          <w:lang w:val="nl-NL"/>
        </w:rPr>
      </w:pPr>
      <w:r w:rsidRPr="00A748FE">
        <w:rPr>
          <w:rFonts w:cs="Times New Roman"/>
          <w:spacing w:val="2"/>
          <w:szCs w:val="28"/>
          <w:lang w:val="nl-NL"/>
        </w:rPr>
        <w:t xml:space="preserve">- Trong lĩnh vực Sản khoa: Trong những năm gần đây Bệnh viện thực hiện có hiệu quả các chỉ tiêu công tác hàng năm đều hoàn thành vượt mức kế hoạch được giao. </w:t>
      </w:r>
      <w:r w:rsidRPr="00A748FE">
        <w:rPr>
          <w:rFonts w:cs="Times New Roman"/>
          <w:bCs/>
          <w:szCs w:val="28"/>
          <w:lang w:val="nl-NL"/>
        </w:rPr>
        <w:t xml:space="preserve">Với số lượng </w:t>
      </w:r>
      <w:r w:rsidRPr="00A748FE">
        <w:rPr>
          <w:rFonts w:cs="Times New Roman"/>
          <w:spacing w:val="2"/>
          <w:szCs w:val="28"/>
          <w:lang w:val="nl-NL"/>
        </w:rPr>
        <w:t>người sinh tại đây hàng năm bình quân đạt trên 17.000 trường hợp nhưng hầu như không có tai biến sản khoa gây tử vong mẹ, nhiều kỹ thuật cao chuyên ngành sản phụ và nhi được triển khai như phẫu thuật nội soi cắt tử cung qua đường âm đạo, hiện nay với các trang thiết bị hiện đại bệnh viện đã nuôi dưỡng trẻ sơ sinh nhẹ cân đẻ non 700 gam tiến tới có thể nuôi được trẻ thiếu cân 600 gam, đây là sự tiến bộ được đánh giá rất cao về kỹ thuật và chuyên môn vì đây là kỹ thuật đòi hỏi trình độ chuyên môn và trang thiết bị tiên tiến hàng đầu trong nước và quốc tế. Bên cạnh đó là các phẫu thuật nhi khoa đã và đang được triển khai như: Mổ nội soi nhi, mổ tim hở nhi, .., đã góp phần giảm tải cho tuyến trên, đến nay quy mô giường bệnh là 680 nhưng thực tế công suất là 848 giường.</w:t>
      </w:r>
    </w:p>
    <w:p w:rsidR="004B3D7F" w:rsidRPr="00A748FE" w:rsidRDefault="004B3D7F" w:rsidP="00A748FE">
      <w:pPr>
        <w:spacing w:line="240" w:lineRule="auto"/>
        <w:ind w:firstLine="720"/>
        <w:rPr>
          <w:rFonts w:cs="Times New Roman"/>
          <w:bCs/>
          <w:spacing w:val="-8"/>
          <w:szCs w:val="28"/>
          <w:lang w:val="nl-NL"/>
        </w:rPr>
      </w:pPr>
      <w:r w:rsidRPr="00A748FE">
        <w:rPr>
          <w:rFonts w:cs="Times New Roman"/>
          <w:bCs/>
          <w:spacing w:val="-8"/>
          <w:szCs w:val="28"/>
          <w:lang w:val="nl-NL"/>
        </w:rPr>
        <w:t>- Trong lĩnh vực Nhi - Sơ sinh:</w:t>
      </w:r>
      <w:r w:rsidRPr="00A748FE">
        <w:rPr>
          <w:rFonts w:cs="Times New Roman"/>
          <w:bCs/>
          <w:szCs w:val="28"/>
          <w:lang w:val="nl-NL"/>
        </w:rPr>
        <w:t xml:space="preserve"> Hàng năm đều hoàn thành các chỉ tiêu kế hoạch, số lượng bệnh nhân điều trị nội trú tăng, phát triển được nhiều kỹ thuật mới phục vụ người bệnh: Đặt catherter tĩnh mạch trung tâm, catherter động mạch </w:t>
      </w:r>
      <w:r w:rsidRPr="00A748FE">
        <w:rPr>
          <w:rFonts w:cs="Times New Roman"/>
          <w:bCs/>
          <w:color w:val="000000"/>
          <w:szCs w:val="28"/>
          <w:lang w:val="nl-NL"/>
        </w:rPr>
        <w:t xml:space="preserve">trung tâm theo dõi huyết áp liên tục... Trong năm, khoa Cấp cứu, hồi sức tích cực và Chống độc đã tiến hành thủ thuật thở máy cao tần HFO được: 4.022 giờ thở máy. </w:t>
      </w:r>
      <w:r w:rsidRPr="00A748FE">
        <w:rPr>
          <w:rFonts w:cs="Times New Roman"/>
          <w:bCs/>
          <w:szCs w:val="28"/>
          <w:lang w:val="nl-NL"/>
        </w:rPr>
        <w:t>Cấp cứu, nuôi dưỡng thành công được các bệnh nhi sơ sinh thấp cân.</w:t>
      </w:r>
      <w:r w:rsidRPr="00A748FE">
        <w:rPr>
          <w:rFonts w:cs="Times New Roman"/>
          <w:bCs/>
          <w:spacing w:val="-8"/>
          <w:szCs w:val="28"/>
          <w:lang w:val="nl-NL"/>
        </w:rPr>
        <w:t xml:space="preserve"> Chuyển giao được nhiều kỹ thuật cấp cứu nhi sơ sinh cho tuyến dưới, giảm được tỷ lệ bệnh nhân chuyển tuyến đến Bệnh viện Sản Nhi Bắc Giang. </w:t>
      </w:r>
      <w:r w:rsidRPr="00A748FE">
        <w:rPr>
          <w:rFonts w:cs="Times New Roman"/>
          <w:bCs/>
          <w:szCs w:val="28"/>
          <w:lang w:val="nl-NL"/>
        </w:rPr>
        <w:t xml:space="preserve">Phẫu thuật Ngoại Nhi ngày càng được nâng cao và phát triển: năm 2023 phẫu thuật 750 ca đạt 194.7%, phối hợp với Bệnh viện Nhi Trung ương tiến hành phẫu thuật tim hở cho </w:t>
      </w:r>
      <w:r w:rsidRPr="00A748FE">
        <w:rPr>
          <w:rFonts w:cs="Times New Roman"/>
          <w:bCs/>
          <w:color w:val="000000"/>
          <w:szCs w:val="28"/>
          <w:lang w:val="nl-NL"/>
        </w:rPr>
        <w:t>231 t</w:t>
      </w:r>
      <w:r w:rsidRPr="00A748FE">
        <w:rPr>
          <w:rFonts w:cs="Times New Roman"/>
          <w:bCs/>
          <w:szCs w:val="28"/>
          <w:lang w:val="nl-NL"/>
        </w:rPr>
        <w:t xml:space="preserve">rường hợp bệnh nhân nhi mắc bệnh tim bẩm sinh; </w:t>
      </w:r>
      <w:r w:rsidRPr="00A748FE">
        <w:rPr>
          <w:rFonts w:cs="Times New Roman"/>
          <w:bCs/>
          <w:spacing w:val="-8"/>
          <w:szCs w:val="28"/>
          <w:lang w:val="nl-NL"/>
        </w:rPr>
        <w:t>Triển khai được kỹ thuật nội soi tiêu hóa, điều trị tự kỷ...tại Bệnh viện.</w:t>
      </w:r>
    </w:p>
    <w:p w:rsidR="004B3D7F" w:rsidRPr="00A748FE" w:rsidRDefault="004B3D7F" w:rsidP="00A748FE">
      <w:pPr>
        <w:spacing w:line="240" w:lineRule="auto"/>
        <w:ind w:firstLine="720"/>
        <w:rPr>
          <w:rFonts w:cs="Times New Roman"/>
          <w:bCs/>
          <w:color w:val="000000"/>
          <w:szCs w:val="28"/>
          <w:lang w:val="nl-NL"/>
        </w:rPr>
      </w:pPr>
      <w:r w:rsidRPr="00A748FE">
        <w:rPr>
          <w:rFonts w:cs="Times New Roman"/>
          <w:bCs/>
          <w:spacing w:val="-8"/>
          <w:szCs w:val="28"/>
          <w:lang w:val="nl-NL"/>
        </w:rPr>
        <w:t>- Trong lĩnh vực cận lâm sàng: Đảm bảo tốt công tác chuyên môn phục vụ cho chẩn đoán và điều trị, không để xảy ra tình trạng máy hỏng hoặc thiếu hóa chất xét nghiệm để không thực hiện được khi có yêu cầu. Tỷ lệ thực hiện các xét nghiệm so với chỉ tiêu kế hoạch đặt ra đều tăng:</w:t>
      </w:r>
    </w:p>
    <w:p w:rsidR="004B3D7F" w:rsidRPr="00A748FE" w:rsidRDefault="004B3D7F" w:rsidP="00A748FE">
      <w:pPr>
        <w:spacing w:line="240" w:lineRule="auto"/>
        <w:ind w:firstLine="540"/>
        <w:rPr>
          <w:rFonts w:cs="Times New Roman"/>
          <w:szCs w:val="28"/>
          <w:lang w:val="nl-NL"/>
        </w:rPr>
      </w:pPr>
      <w:r w:rsidRPr="00A748FE">
        <w:rPr>
          <w:rFonts w:cs="Times New Roman"/>
          <w:szCs w:val="28"/>
          <w:lang w:val="nl-NL"/>
        </w:rPr>
        <w:tab/>
        <w:t>- Thực hiện một số giải pháp quản lý trong các lĩnh vực hoạt động của Bệnh viện đã có chuyển biến theo hướng tích cực như: Tinh thần thái độ đã được cải thiện; chất lượng phục và trình độ chuyên môn được nâng lên rõ rệt.</w:t>
      </w:r>
    </w:p>
    <w:p w:rsidR="004B3D7F" w:rsidRPr="00A748FE" w:rsidRDefault="004B3D7F" w:rsidP="00A748FE">
      <w:pPr>
        <w:spacing w:line="240" w:lineRule="auto"/>
        <w:ind w:firstLine="540"/>
        <w:rPr>
          <w:rFonts w:cs="Times New Roman"/>
          <w:szCs w:val="28"/>
          <w:lang w:val="nl-NL"/>
        </w:rPr>
      </w:pPr>
      <w:r w:rsidRPr="00A748FE">
        <w:rPr>
          <w:rFonts w:cs="Times New Roman"/>
          <w:szCs w:val="28"/>
          <w:lang w:val="nl-NL"/>
        </w:rPr>
        <w:tab/>
        <w:t>- Chỉ đạo các khoa nâng cao chất lượng chuyên môn, duy trì và nâng cao các kỹ thuật có và phát triển các kỹ thuật mới: Duy trì phẫu thuật tim bẩm; Mổ nội soi trong phụ khoa gần như đã thay thế cho mổ mở; Mổ nội soi trong ngoại nhi, tai mũi họng; Nội soi chẩn đoán và can thiệp tiêu hóa trên và tiêu hóa dưới. T</w:t>
      </w:r>
      <w:r w:rsidRPr="00A748FE">
        <w:rPr>
          <w:rFonts w:cs="Times New Roman"/>
          <w:bCs/>
          <w:color w:val="000000"/>
          <w:szCs w:val="28"/>
        </w:rPr>
        <w:t>riển khai 7 kỹ thuật mới về Nhi khoa: Hạ thân nhiệt chủ động; Lọc màng bụng cấp cứu liên tục; Hạ thân nhiệt chỉ huy; Điều trị bằng tia hồng ngoại; Kỹ thuật kéo giãn; Tập vận động có trợ giúp; Vỗ rung lồng ngực. Phát triển được 6 kỹ thuật mới về xét nghiệm Nhi khoa. Kết quả đạt tỷ lệ 100% hoàn thành theo kế hoạch đã được phê duyệt.</w:t>
      </w:r>
    </w:p>
    <w:p w:rsidR="004B3D7F" w:rsidRPr="00A748FE" w:rsidRDefault="004B3D7F" w:rsidP="00A748FE">
      <w:pPr>
        <w:spacing w:line="240" w:lineRule="auto"/>
        <w:rPr>
          <w:rFonts w:cs="Times New Roman"/>
          <w:b/>
          <w:spacing w:val="2"/>
          <w:szCs w:val="28"/>
        </w:rPr>
      </w:pPr>
      <w:r w:rsidRPr="00A748FE">
        <w:rPr>
          <w:rFonts w:cs="Times New Roman"/>
          <w:b/>
          <w:spacing w:val="2"/>
          <w:szCs w:val="28"/>
        </w:rPr>
        <w:lastRenderedPageBreak/>
        <w:t xml:space="preserve">- Công tác nghiên cứu khoa học: </w:t>
      </w:r>
    </w:p>
    <w:p w:rsidR="004B3D7F" w:rsidRPr="00A748FE" w:rsidRDefault="004B3D7F" w:rsidP="00A748FE">
      <w:pPr>
        <w:spacing w:line="240" w:lineRule="auto"/>
        <w:ind w:firstLine="720"/>
        <w:rPr>
          <w:rFonts w:cs="Times New Roman"/>
          <w:szCs w:val="28"/>
          <w:lang w:val="nl-NL"/>
        </w:rPr>
      </w:pPr>
      <w:r w:rsidRPr="00A748FE">
        <w:rPr>
          <w:rFonts w:cs="Times New Roman"/>
          <w:szCs w:val="28"/>
          <w:lang w:val="nl-NL"/>
        </w:rPr>
        <w:t xml:space="preserve">Bên cạnh vai trò quản lý, bản thân tôi dành nhiều tâm huyết, thời gian cho công tác nghiên cứu khoa học, đây vừa là công việc chuyên môn nhưng cũng là niềm đam mê bản thân. Trong quá trình công tác tôi đã chủ nhiệm nhiều đề tài, sáng kiến khoa học từ năm 2011-2023 được các cơ quan, cấp có thẩm quyền công nhận và được áp dụng triển khai trong thực tiễn mang lại những hiệu quả thiết thực trong chuyên môn, có giá trị trong lĩnh vực chuyên môn về sản phụ khoa được đồng nghiệp và nhân dân ghi nhận. </w:t>
      </w:r>
    </w:p>
    <w:p w:rsidR="004B3D7F" w:rsidRPr="00A748FE" w:rsidRDefault="004B3D7F" w:rsidP="00A748FE">
      <w:pPr>
        <w:spacing w:line="240" w:lineRule="auto"/>
        <w:ind w:firstLine="567"/>
        <w:rPr>
          <w:rFonts w:cs="Times New Roman"/>
          <w:szCs w:val="28"/>
        </w:rPr>
      </w:pPr>
      <w:r w:rsidRPr="00A748FE">
        <w:rPr>
          <w:rFonts w:cs="Times New Roman"/>
          <w:spacing w:val="2"/>
          <w:szCs w:val="28"/>
        </w:rPr>
        <w:t xml:space="preserve">* Năm 2021 </w:t>
      </w:r>
      <w:r w:rsidRPr="00A748FE">
        <w:rPr>
          <w:rFonts w:cs="Times New Roman"/>
          <w:szCs w:val="28"/>
        </w:rPr>
        <w:t xml:space="preserve">đạt giải thưởng giải Nhất trong Hội thi Sáng tạo kỹ thuật tỉnh Bắc Giang lần thứ 9, năm (2020-2021) được công nhận tại Quyết định số 329/QĐ-BTC ngày 04/11/2021 của Ban tổ chức Hội thi sáng tạo kỹ thuật tỉnh Bắc Giang lần thứ 9 với tên giải pháp " </w:t>
      </w:r>
      <w:r w:rsidRPr="00A748FE">
        <w:rPr>
          <w:rFonts w:cs="Times New Roman"/>
          <w:i/>
          <w:szCs w:val="28"/>
        </w:rPr>
        <w:t>Các phương pháp phẫu thuật Rau cài răng lược</w:t>
      </w:r>
      <w:r w:rsidRPr="00A748FE">
        <w:rPr>
          <w:rFonts w:cs="Times New Roman"/>
          <w:szCs w:val="28"/>
        </w:rPr>
        <w:t>".</w:t>
      </w:r>
    </w:p>
    <w:p w:rsidR="004B3D7F" w:rsidRPr="00A748FE" w:rsidRDefault="004B3D7F" w:rsidP="00A748FE">
      <w:pPr>
        <w:spacing w:line="240" w:lineRule="auto"/>
        <w:ind w:firstLine="567"/>
        <w:rPr>
          <w:rFonts w:cs="Times New Roman"/>
          <w:szCs w:val="28"/>
        </w:rPr>
      </w:pPr>
      <w:r w:rsidRPr="00A748FE">
        <w:rPr>
          <w:rFonts w:cs="Times New Roman"/>
          <w:szCs w:val="28"/>
        </w:rPr>
        <w:t xml:space="preserve">- Sản phẩm được tạo ra từ giải pháp: Xây dựng được các bước xử trí rau cài răng lược để hạn chế chảy máu, giảm thời gian phẫu thuật và tăng khả năng bảo tồn tử cung, giảm thời gian điều trị sau mổ, không phải chuyển bệnh nhân ra tuyến trung ương. Trên cơ sở khoa học của đề tài sẽ định hướng cho các bác sỹ có hướng xử trí phù hợp không để xảy ra các tai biến đáng tiếc trong Sản khoa. </w:t>
      </w:r>
      <w:r w:rsidRPr="00A748FE">
        <w:rPr>
          <w:rFonts w:cs="Times New Roman"/>
          <w:iCs/>
          <w:szCs w:val="28"/>
        </w:rPr>
        <w:t>Phạm vị áp dụng cho toàn tỉnh Bắc Giang và 1 số vùng lân cận, có thể chuyển giao kỹ thuật cho các bệnh viện tuyến huyện.</w:t>
      </w:r>
    </w:p>
    <w:p w:rsidR="004B3D7F" w:rsidRPr="00A748FE" w:rsidRDefault="004B3D7F" w:rsidP="00A748FE">
      <w:pPr>
        <w:spacing w:line="240" w:lineRule="auto"/>
        <w:ind w:firstLine="654"/>
        <w:rPr>
          <w:rFonts w:cs="Times New Roman"/>
          <w:szCs w:val="28"/>
        </w:rPr>
      </w:pPr>
      <w:r w:rsidRPr="00A748FE">
        <w:rPr>
          <w:rFonts w:cs="Times New Roman"/>
          <w:szCs w:val="28"/>
        </w:rPr>
        <w:t xml:space="preserve">- Hiệu quả về khoa học và công nghệ: Tạo ra những cải tiến kỹ thuật quan trọng trong lĩnh vực phẫu thuật Sản Phụ Khoa, từ đó bảo vệ và nâng cao sức khỏe của nhân dân trong tỉnh nhà, giảm thiểu các tai biến Sản Khoa, đã nhiều năm nay Bệnh viện Sản Nhi Bắc Giang không có tử vong mẹ. </w:t>
      </w:r>
    </w:p>
    <w:p w:rsidR="004B3D7F" w:rsidRPr="00A748FE" w:rsidRDefault="004B3D7F" w:rsidP="00A748FE">
      <w:pPr>
        <w:spacing w:line="240" w:lineRule="auto"/>
        <w:ind w:firstLine="654"/>
        <w:rPr>
          <w:rFonts w:cs="Times New Roman"/>
          <w:spacing w:val="4"/>
          <w:szCs w:val="28"/>
        </w:rPr>
      </w:pPr>
      <w:r w:rsidRPr="00A748FE">
        <w:rPr>
          <w:rFonts w:cs="Times New Roman"/>
          <w:spacing w:val="4"/>
          <w:szCs w:val="28"/>
        </w:rPr>
        <w:t xml:space="preserve">- Hiệu quả kinh tế: Kỹ thuật có thể thực hiện tại Bệnh viện Sản Nhi Bắc Giang và chuyển giao kỹ thuật cho các bệnh viện tuyến huyện. Bệnh nhân không phải chuyển tuyến ra Trung ương, giảm tỉ lệ truyền máu và giảm thời gian điều trị từ đó tiết kiệm được chi phí điều trị. </w:t>
      </w:r>
    </w:p>
    <w:p w:rsidR="004B3D7F" w:rsidRPr="00A748FE" w:rsidRDefault="004B3D7F" w:rsidP="00A748FE">
      <w:pPr>
        <w:spacing w:line="240" w:lineRule="auto"/>
        <w:ind w:firstLine="720"/>
        <w:rPr>
          <w:rFonts w:cs="Times New Roman"/>
          <w:szCs w:val="28"/>
        </w:rPr>
      </w:pPr>
      <w:r w:rsidRPr="00A748FE">
        <w:rPr>
          <w:rFonts w:cs="Times New Roman"/>
          <w:szCs w:val="28"/>
        </w:rPr>
        <w:t>- Hiệu quả xã hội:  Đặc biệt có ý nghĩa với sức khỏe sinh sản cho phụ nữ ở độ tuổi sinh đẻ. Với những phụ nữ mới sinh con lần 1 hoặc chưa sinh con lần nào việc bảo tồn tử cung sẽ mang lại ý nghĩa quan trọng trong cuộc sống, người phụ nữ tiếp tục có khả năng sinh đẻ, góp phần bảo vệ hạnh phúc gia đình.</w:t>
      </w:r>
    </w:p>
    <w:p w:rsidR="004B3D7F" w:rsidRPr="00A748FE" w:rsidRDefault="004B3D7F" w:rsidP="00A748FE">
      <w:pPr>
        <w:spacing w:line="240" w:lineRule="auto"/>
        <w:ind w:firstLine="720"/>
        <w:rPr>
          <w:rFonts w:cs="Times New Roman"/>
          <w:szCs w:val="28"/>
        </w:rPr>
      </w:pPr>
      <w:r w:rsidRPr="00A748FE">
        <w:rPr>
          <w:rFonts w:cs="Times New Roman"/>
          <w:color w:val="000000"/>
          <w:spacing w:val="2"/>
          <w:szCs w:val="28"/>
        </w:rPr>
        <w:t xml:space="preserve">* Năm 2023 tôi tiếp tục </w:t>
      </w:r>
      <w:r w:rsidRPr="00A748FE">
        <w:rPr>
          <w:rFonts w:cs="Times New Roman"/>
          <w:color w:val="000000"/>
          <w:szCs w:val="28"/>
        </w:rPr>
        <w:t xml:space="preserve">đạt giải thưởng; giải Nhất trong Hội thi Sáng tạo kỹ thuật tỉnh Bắc Giang lần thứ 10, năm (2022-2023) được công nhận tại Quyết định số 1322/QĐ-BTCHT ngày 08/9/2023 của Ban tổ chức hội thi sáng tạo kỹ thuật tỉnh Bắc Giang lần thứ 10 với tên giải pháp " Phương pháp sử dụng kháng sinh dự phòng trong mổ lấy thai". </w:t>
      </w:r>
      <w:r w:rsidRPr="00A748FE">
        <w:rPr>
          <w:rFonts w:cs="Times New Roman"/>
          <w:color w:val="000000"/>
          <w:spacing w:val="2"/>
          <w:szCs w:val="28"/>
          <w:lang w:val="nl-NL"/>
        </w:rPr>
        <w:t>Hiệu quả của g</w:t>
      </w:r>
      <w:r w:rsidRPr="00A748FE">
        <w:rPr>
          <w:rFonts w:cs="Times New Roman"/>
          <w:color w:val="000000"/>
          <w:spacing w:val="2"/>
          <w:szCs w:val="28"/>
        </w:rPr>
        <w:t>iải pháp: G</w:t>
      </w:r>
      <w:r w:rsidRPr="00A748FE">
        <w:rPr>
          <w:rFonts w:cs="Times New Roman"/>
          <w:noProof/>
          <w:szCs w:val="28"/>
        </w:rPr>
        <w:t>iúp giảm số lần tiêm,</w:t>
      </w:r>
      <w:r w:rsidRPr="00A748FE">
        <w:rPr>
          <w:rFonts w:cs="Times New Roman"/>
          <w:color w:val="000000"/>
          <w:spacing w:val="2"/>
          <w:szCs w:val="28"/>
        </w:rPr>
        <w:t xml:space="preserve"> g</w:t>
      </w:r>
      <w:r w:rsidRPr="00A748FE">
        <w:rPr>
          <w:rFonts w:cs="Times New Roman"/>
          <w:noProof/>
          <w:color w:val="000000"/>
          <w:szCs w:val="28"/>
        </w:rPr>
        <w:t>iảm đau đớn cho bệnh nhân</w:t>
      </w:r>
      <w:r w:rsidRPr="00A748FE">
        <w:rPr>
          <w:rFonts w:cs="Times New Roman"/>
          <w:noProof/>
          <w:szCs w:val="28"/>
        </w:rPr>
        <w:t>; giảm tác dụng phụ của thuốc đối giảm nguy cơ tai biến do dùng thuốc, giảm nguy cơ tạo ra chủng vi khuẩn kháng thuốc do sử dụng kháng sinh dài ngày; giảm được dư lượng kháng sinh tiết qua sữa mẹ sang trẻ sơ sinh khi cho con bú; giảm tác hại của kháng sinh đối với trẻ sơ sinh. Hiệu quả về kinh tế:</w:t>
      </w:r>
      <w:r w:rsidRPr="00A748FE">
        <w:rPr>
          <w:rFonts w:cs="Times New Roman"/>
          <w:szCs w:val="28"/>
        </w:rPr>
        <w:t xml:space="preserve"> Tiết kiệm chi phí thuốc, vật tư tiêu hao, ngày giường nằm viện và công thực hiện kỹ thuật tiêm truyền. Trung bình mỗi bệnh nhân tiết kiệm được 900.000 </w:t>
      </w:r>
      <w:r w:rsidRPr="00A748FE">
        <w:rPr>
          <w:rFonts w:cs="Times New Roman"/>
          <w:szCs w:val="28"/>
        </w:rPr>
        <w:lastRenderedPageBreak/>
        <w:t>đồng, trung bình 1 năm bệnh viện thực 5.000 ca mổ lấy thai và áp dụng kháng sinh dự phòng khoảng 85-90%.</w:t>
      </w:r>
      <w:r w:rsidRPr="00A748FE">
        <w:rPr>
          <w:rFonts w:cs="Times New Roman"/>
          <w:b/>
          <w:szCs w:val="28"/>
        </w:rPr>
        <w:t xml:space="preserve"> </w:t>
      </w:r>
      <w:r w:rsidRPr="00A748FE">
        <w:rPr>
          <w:rFonts w:cs="Times New Roman"/>
          <w:noProof/>
          <w:spacing w:val="4"/>
          <w:szCs w:val="28"/>
        </w:rPr>
        <w:t xml:space="preserve">Như vậy mỗi năm Bệnh viện Sản Nhi tiết kiệm được khoảng 4,8 tỷ tiền thuốc, vật tư, ngày giường điều trị. </w:t>
      </w:r>
      <w:r w:rsidRPr="00A748FE">
        <w:rPr>
          <w:rFonts w:cs="Times New Roman"/>
          <w:bCs/>
          <w:iCs/>
          <w:szCs w:val="28"/>
        </w:rPr>
        <w:t>Hiệu quả xã hội:</w:t>
      </w:r>
      <w:r w:rsidRPr="00A748FE">
        <w:rPr>
          <w:rFonts w:cs="Times New Roman"/>
          <w:szCs w:val="28"/>
        </w:rPr>
        <w:t xml:space="preserve"> </w:t>
      </w:r>
      <w:r w:rsidRPr="00A748FE">
        <w:rPr>
          <w:rFonts w:cs="Times New Roman"/>
          <w:noProof/>
          <w:szCs w:val="28"/>
        </w:rPr>
        <w:t>Đối với người mẹ, sản phụ không bị đau vì phải tiêm kháng sinh hàng ngày, giảm nhân lực trong điều trị, giảm thời gian nằm viện.</w:t>
      </w:r>
      <w:r w:rsidRPr="00A748FE">
        <w:rPr>
          <w:rFonts w:cs="Times New Roman"/>
          <w:szCs w:val="28"/>
        </w:rPr>
        <w:t xml:space="preserve"> </w:t>
      </w:r>
    </w:p>
    <w:p w:rsidR="004B3D7F" w:rsidRPr="00A748FE" w:rsidRDefault="004B3D7F" w:rsidP="00A748FE">
      <w:pPr>
        <w:spacing w:line="240" w:lineRule="auto"/>
        <w:ind w:firstLine="720"/>
        <w:rPr>
          <w:rFonts w:cs="Times New Roman"/>
          <w:szCs w:val="28"/>
        </w:rPr>
      </w:pPr>
      <w:r w:rsidRPr="00A748FE">
        <w:rPr>
          <w:rFonts w:cs="Times New Roman"/>
          <w:szCs w:val="28"/>
        </w:rPr>
        <w:t>Năm 2024 bảo vệ thành công đề tài khoa học và công nghệ cấp tỉnh: '</w:t>
      </w:r>
      <w:r w:rsidRPr="00A748FE">
        <w:rPr>
          <w:rFonts w:cs="Times New Roman"/>
          <w:i/>
          <w:iCs/>
          <w:color w:val="000000"/>
          <w:szCs w:val="28"/>
        </w:rPr>
        <w:t>Thực</w:t>
      </w:r>
      <w:r w:rsidRPr="00A748FE">
        <w:rPr>
          <w:rFonts w:cs="Times New Roman"/>
          <w:i/>
          <w:iCs/>
          <w:color w:val="000000"/>
          <w:szCs w:val="28"/>
        </w:rPr>
        <w:br/>
        <w:t>trạng bệnh thiếu máu thiếu sắt, Thalassemia ở học sinh từ 12-18 tuổi tại huyện Sơn Động, tỉnh Bắc Giang; đề xuất một số giải pháp phòng ngừa giai đoạn 2023-2030”</w:t>
      </w:r>
      <w:r w:rsidRPr="00A748FE">
        <w:rPr>
          <w:rFonts w:cs="Times New Roman"/>
          <w:szCs w:val="28"/>
        </w:rPr>
        <w:t xml:space="preserve"> được Hội đồng nghiệm thu đánh giá cao. Sản phẩm tạo ra </w:t>
      </w:r>
      <w:r w:rsidRPr="00A748FE">
        <w:rPr>
          <w:rFonts w:cs="Times New Roman"/>
          <w:color w:val="000000"/>
          <w:szCs w:val="28"/>
        </w:rPr>
        <w:t xml:space="preserve">là mô hình sàng lọc bệnh thiếu máu thiếu sắt, thalassemia tới tất cả các địa phương trên toàn tỉnh Bắc Giang để góp phần nâng cao hiểu biết và chất lượng cuộc sống, sức khỏe của người dân trên toàn tỉnh. </w:t>
      </w:r>
    </w:p>
    <w:p w:rsidR="004B3D7F" w:rsidRPr="00A748FE" w:rsidRDefault="004B3D7F" w:rsidP="00A748FE">
      <w:pPr>
        <w:pStyle w:val="BodyTextIndent2"/>
        <w:spacing w:before="0" w:after="120"/>
        <w:rPr>
          <w:rFonts w:ascii="Times New Roman" w:hAnsi="Times New Roman"/>
          <w:i/>
          <w:lang w:val="nl-NL"/>
        </w:rPr>
      </w:pPr>
      <w:r w:rsidRPr="00A748FE">
        <w:rPr>
          <w:rFonts w:ascii="Times New Roman" w:hAnsi="Times New Roman"/>
          <w:lang w:val="nl-NL"/>
        </w:rPr>
        <w:t xml:space="preserve">Với thành tích đã đạt được của cá nhân, đã góp phần xây dựng Tập thể Bệnh viện Sản Nhi Bắc Giang hoàn thành xuất sắc nhiệm vụ được giao và đưa Bệnh viện ngày càng phát triển chuyên môn lĩnh vực sản, nhi khoa luôn được người dân tin tưởng và đã được các cấp có thẩm quyền khen thưởng: Đặc biệt </w:t>
      </w:r>
      <w:r w:rsidRPr="00A748FE">
        <w:rPr>
          <w:rFonts w:ascii="Times New Roman" w:hAnsi="Times New Roman"/>
          <w:noProof/>
          <w:spacing w:val="-8"/>
          <w:lang w:val="nl-NL"/>
        </w:rPr>
        <w:t xml:space="preserve">năm 2015 được Thủ tướng Chính phủ tặng Bằng khen;  Ủy ban nhân dân tỉnh tặng Cờ thi đua; năm 2016 được tặng Cờ thi đua của Chính phủ; </w:t>
      </w:r>
      <w:r w:rsidRPr="00A748FE">
        <w:rPr>
          <w:rFonts w:ascii="Times New Roman" w:hAnsi="Times New Roman"/>
          <w:lang w:val="nl-NL"/>
        </w:rPr>
        <w:t xml:space="preserve">năm 2019 Bệnh viện vinh dự được nhận Huân chương lao động hạng Ba. Năm 2021 Bệnh viện được Thủ tướng Chính phủ tặng bằng khen có thành tích xuất sắc trong công tác phòng chống dịch Covid - 19 trên địa bàn tỉnh. </w:t>
      </w:r>
      <w:r w:rsidRPr="00A748FE">
        <w:rPr>
          <w:rFonts w:ascii="Times New Roman" w:hAnsi="Times New Roman"/>
          <w:i/>
          <w:lang w:val="nl-NL"/>
        </w:rPr>
        <w:t xml:space="preserve">        </w:t>
      </w:r>
    </w:p>
    <w:p w:rsidR="004B3D7F" w:rsidRPr="00A748FE" w:rsidRDefault="004B3D7F" w:rsidP="00A748FE">
      <w:pPr>
        <w:spacing w:line="240" w:lineRule="auto"/>
        <w:ind w:firstLine="654"/>
        <w:rPr>
          <w:rFonts w:cs="Times New Roman"/>
          <w:b/>
          <w:szCs w:val="28"/>
          <w:lang w:val="nl-NL"/>
        </w:rPr>
      </w:pPr>
      <w:r w:rsidRPr="00A748FE">
        <w:rPr>
          <w:rFonts w:cs="Times New Roman"/>
          <w:b/>
          <w:szCs w:val="28"/>
          <w:lang w:val="nl-NL"/>
        </w:rPr>
        <w:t>III. CÁC DANH HIỆU, HÌNH THỨC ĐÃ ĐƯỢC KHEN THƯỞNG.</w:t>
      </w:r>
    </w:p>
    <w:p w:rsidR="004B3D7F" w:rsidRPr="00A748FE" w:rsidRDefault="004B3D7F" w:rsidP="00A748FE">
      <w:pPr>
        <w:spacing w:line="240" w:lineRule="auto"/>
        <w:ind w:firstLine="720"/>
        <w:rPr>
          <w:rFonts w:cs="Times New Roman"/>
          <w:b/>
          <w:szCs w:val="28"/>
          <w:lang w:val="nl-NL"/>
        </w:rPr>
      </w:pPr>
      <w:r w:rsidRPr="00A748FE">
        <w:rPr>
          <w:rFonts w:cs="Times New Roman"/>
          <w:b/>
          <w:szCs w:val="28"/>
          <w:lang w:val="nl-NL"/>
        </w:rPr>
        <w:t>1. Danh hiệu thi đua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902"/>
        <w:gridCol w:w="6662"/>
      </w:tblGrid>
      <w:tr w:rsidR="004B3D7F" w:rsidRPr="00A748FE" w:rsidTr="008809DD">
        <w:tc>
          <w:tcPr>
            <w:tcW w:w="792" w:type="dxa"/>
            <w:vAlign w:val="center"/>
          </w:tcPr>
          <w:p w:rsidR="004B3D7F" w:rsidRPr="00A748FE" w:rsidRDefault="004B3D7F" w:rsidP="00A748FE">
            <w:pPr>
              <w:spacing w:line="240" w:lineRule="auto"/>
              <w:jc w:val="center"/>
              <w:rPr>
                <w:rFonts w:cs="Times New Roman"/>
                <w:b/>
                <w:szCs w:val="28"/>
                <w:lang w:val="nl-NL"/>
              </w:rPr>
            </w:pPr>
            <w:r w:rsidRPr="00A748FE">
              <w:rPr>
                <w:rFonts w:cs="Times New Roman"/>
                <w:b/>
                <w:szCs w:val="28"/>
                <w:lang w:val="nl-NL"/>
              </w:rPr>
              <w:t>Năm</w:t>
            </w:r>
          </w:p>
        </w:tc>
        <w:tc>
          <w:tcPr>
            <w:tcW w:w="1902" w:type="dxa"/>
            <w:vAlign w:val="center"/>
          </w:tcPr>
          <w:p w:rsidR="004B3D7F" w:rsidRPr="00A748FE" w:rsidRDefault="004B3D7F" w:rsidP="00A748FE">
            <w:pPr>
              <w:spacing w:line="240" w:lineRule="auto"/>
              <w:jc w:val="center"/>
              <w:rPr>
                <w:rFonts w:cs="Times New Roman"/>
                <w:b/>
                <w:szCs w:val="28"/>
                <w:lang w:val="nl-NL"/>
              </w:rPr>
            </w:pPr>
            <w:r w:rsidRPr="00A748FE">
              <w:rPr>
                <w:rFonts w:cs="Times New Roman"/>
                <w:b/>
                <w:szCs w:val="28"/>
                <w:lang w:val="nl-NL"/>
              </w:rPr>
              <w:t>Danh hiệu</w:t>
            </w:r>
          </w:p>
          <w:p w:rsidR="004B3D7F" w:rsidRPr="00A748FE" w:rsidRDefault="004B3D7F" w:rsidP="00A748FE">
            <w:pPr>
              <w:spacing w:line="240" w:lineRule="auto"/>
              <w:jc w:val="center"/>
              <w:rPr>
                <w:rFonts w:cs="Times New Roman"/>
                <w:b/>
                <w:szCs w:val="28"/>
                <w:lang w:val="nl-NL"/>
              </w:rPr>
            </w:pPr>
            <w:r w:rsidRPr="00A748FE">
              <w:rPr>
                <w:rFonts w:cs="Times New Roman"/>
                <w:b/>
                <w:szCs w:val="28"/>
                <w:lang w:val="nl-NL"/>
              </w:rPr>
              <w:t>thi đua</w:t>
            </w:r>
          </w:p>
        </w:tc>
        <w:tc>
          <w:tcPr>
            <w:tcW w:w="6662" w:type="dxa"/>
            <w:vAlign w:val="center"/>
          </w:tcPr>
          <w:p w:rsidR="004B3D7F" w:rsidRPr="00A748FE" w:rsidRDefault="004B3D7F" w:rsidP="00A748FE">
            <w:pPr>
              <w:spacing w:line="240" w:lineRule="auto"/>
              <w:jc w:val="center"/>
              <w:rPr>
                <w:rFonts w:cs="Times New Roman"/>
                <w:b/>
                <w:szCs w:val="28"/>
                <w:lang w:val="nl-NL"/>
              </w:rPr>
            </w:pPr>
            <w:r w:rsidRPr="00A748FE">
              <w:rPr>
                <w:rFonts w:cs="Times New Roman"/>
                <w:b/>
                <w:szCs w:val="28"/>
              </w:rPr>
              <w:t>Số, ngày, tháng năm của quyết định công nhận danh hiệu thi đua; cơ quan ban hành quyết định</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2011</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lang w:val="nl-NL"/>
              </w:rPr>
              <w:t>Số 1590/QĐ-SYT ngày 27/12/2011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2012</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rPr>
              <w:t>Số 1698/QĐ-SYT ngày 26/12/2012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2013</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lang w:val="nl-NL"/>
              </w:rPr>
              <w:t>Số 1421/QĐ-SYT ngày 29/12/2013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2014</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lang w:val="nl-NL"/>
              </w:rPr>
              <w:t>Số 1935/QĐ-SYT ngày 29/12/2014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2015</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lang w:val="nl-NL"/>
              </w:rPr>
              <w:t>Số 3165/QĐ-SYT ngày 29/12/2015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2016</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lang w:val="nl-NL"/>
              </w:rPr>
              <w:t>Số 6577/QĐ-SYT ngày 19/12/2016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2017</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16"/>
                <w:szCs w:val="28"/>
                <w:lang w:val="nl-NL"/>
              </w:rPr>
            </w:pPr>
            <w:r w:rsidRPr="00A748FE">
              <w:rPr>
                <w:rFonts w:cs="Times New Roman"/>
                <w:spacing w:val="-16"/>
                <w:szCs w:val="28"/>
                <w:lang w:val="nl-NL"/>
              </w:rPr>
              <w:t>Số 1783/QĐ-SYT ngày 14/12/2017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lastRenderedPageBreak/>
              <w:t>2018</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1954/QĐ-SYT ngày 25/12/2018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2019</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2065/QĐ-SYT ngày  26/12/2019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2020</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1599/QĐ-SYT ngày  23/12/2020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2021</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cơ sở</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1297/QĐ-SYT ngày  22/12/2021 của Giám đốc Sở Y tế</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2022</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cấp tỉnh</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576/QĐ-UBND ngày 18/4/2022 của Chủ tịch UBND tỉnh</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2022</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cơ sở</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2810/QĐ-SYT ngày 27/12/2022 của Giám đốc Sở Y tế tỉnh Bắc Giang.</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2022</w:t>
            </w:r>
          </w:p>
        </w:tc>
        <w:tc>
          <w:tcPr>
            <w:tcW w:w="1902" w:type="dxa"/>
            <w:vAlign w:val="center"/>
          </w:tcPr>
          <w:p w:rsidR="004B3D7F" w:rsidRPr="00A748FE" w:rsidRDefault="004B3D7F" w:rsidP="00A748FE">
            <w:pPr>
              <w:spacing w:line="240" w:lineRule="auto"/>
              <w:jc w:val="center"/>
              <w:rPr>
                <w:rFonts w:cs="Times New Roman"/>
                <w:szCs w:val="28"/>
                <w:lang w:val="nl-NL"/>
              </w:rPr>
            </w:pP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zCs w:val="28"/>
                <w:lang w:val="nl-NL"/>
              </w:rPr>
              <w:t>Danh hiệu Công dân ưu tú năm 2022</w:t>
            </w:r>
          </w:p>
        </w:tc>
      </w:tr>
      <w:tr w:rsidR="004B3D7F" w:rsidRPr="00A748FE" w:rsidTr="008809DD">
        <w:tc>
          <w:tcPr>
            <w:tcW w:w="79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2023</w:t>
            </w:r>
          </w:p>
        </w:tc>
        <w:tc>
          <w:tcPr>
            <w:tcW w:w="1902" w:type="dxa"/>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Chiến sĩ thi đua cơ sở</w:t>
            </w:r>
          </w:p>
        </w:tc>
        <w:tc>
          <w:tcPr>
            <w:tcW w:w="6662" w:type="dxa"/>
            <w:vAlign w:val="center"/>
          </w:tcPr>
          <w:p w:rsidR="004B3D7F" w:rsidRPr="00A748FE" w:rsidRDefault="004B3D7F" w:rsidP="00A748FE">
            <w:pPr>
              <w:spacing w:line="240" w:lineRule="auto"/>
              <w:rPr>
                <w:rFonts w:cs="Times New Roman"/>
                <w:spacing w:val="-6"/>
                <w:szCs w:val="28"/>
                <w:lang w:val="nl-NL"/>
              </w:rPr>
            </w:pPr>
            <w:r w:rsidRPr="00A748FE">
              <w:rPr>
                <w:rFonts w:cs="Times New Roman"/>
                <w:spacing w:val="-6"/>
                <w:szCs w:val="28"/>
                <w:lang w:val="nl-NL"/>
              </w:rPr>
              <w:t>Số 3290/QĐ-SYT ngày 26/12/2023 của Giám đốc Sở Y tế tỉnh Bắc Giang.</w:t>
            </w:r>
          </w:p>
        </w:tc>
      </w:tr>
    </w:tbl>
    <w:p w:rsidR="004B3D7F" w:rsidRPr="00A748FE" w:rsidRDefault="004B3D7F" w:rsidP="00A748FE">
      <w:pPr>
        <w:spacing w:line="240" w:lineRule="auto"/>
        <w:ind w:right="-41"/>
        <w:rPr>
          <w:rFonts w:cs="Times New Roman"/>
          <w:b/>
          <w:szCs w:val="28"/>
          <w:lang w:val="nl-NL"/>
        </w:rPr>
      </w:pPr>
      <w:r w:rsidRPr="00A748FE">
        <w:rPr>
          <w:rFonts w:cs="Times New Roman"/>
          <w:b/>
          <w:szCs w:val="28"/>
          <w:lang w:val="nl-NL"/>
        </w:rPr>
        <w:tab/>
        <w:t>2. Hình thức khen thưởng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340"/>
        <w:gridCol w:w="6085"/>
      </w:tblGrid>
      <w:tr w:rsidR="004B3D7F" w:rsidRPr="00A748FE" w:rsidTr="008809DD">
        <w:tc>
          <w:tcPr>
            <w:tcW w:w="96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b/>
                <w:szCs w:val="28"/>
                <w:lang w:val="nl-NL"/>
              </w:rPr>
            </w:pPr>
            <w:r w:rsidRPr="00A748FE">
              <w:rPr>
                <w:rFonts w:cs="Times New Roman"/>
                <w:b/>
                <w:szCs w:val="28"/>
                <w:lang w:val="nl-NL"/>
              </w:rPr>
              <w:t>Năm</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b/>
                <w:szCs w:val="28"/>
                <w:lang w:val="nl-NL"/>
              </w:rPr>
            </w:pPr>
            <w:r w:rsidRPr="00A748FE">
              <w:rPr>
                <w:rFonts w:cs="Times New Roman"/>
                <w:b/>
                <w:szCs w:val="28"/>
                <w:lang w:val="nl-NL"/>
              </w:rPr>
              <w:t>Hình thức khen thưởng</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b/>
                <w:szCs w:val="28"/>
                <w:lang w:val="nl-NL"/>
              </w:rPr>
            </w:pPr>
            <w:r w:rsidRPr="00A748FE">
              <w:rPr>
                <w:rFonts w:cs="Times New Roman"/>
                <w:b/>
                <w:szCs w:val="28"/>
                <w:lang w:val="nl-NL"/>
              </w:rPr>
              <w:t>Số, ngày, tháng năm của quyết định khen thưởng; cơ quan ban hành quyết định</w:t>
            </w:r>
          </w:p>
        </w:tc>
      </w:tr>
      <w:tr w:rsidR="004B3D7F" w:rsidRPr="00A748FE" w:rsidTr="008809DD">
        <w:tc>
          <w:tcPr>
            <w:tcW w:w="96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2013</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 xml:space="preserve">Bằng khen Ủy ban nhân dân tỉnh </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rPr>
                <w:rFonts w:cs="Times New Roman"/>
                <w:szCs w:val="28"/>
                <w:lang w:val="nl-NL"/>
              </w:rPr>
            </w:pPr>
            <w:r w:rsidRPr="00A748FE">
              <w:rPr>
                <w:rFonts w:cs="Times New Roman"/>
                <w:szCs w:val="28"/>
                <w:lang w:val="nl-NL"/>
              </w:rPr>
              <w:t>Quyết định số 45/QĐ-UBND ngày 15/01/2014, của Chủ tịch Ủy ban nhân dân tỉnh Bắc Giang</w:t>
            </w:r>
          </w:p>
        </w:tc>
      </w:tr>
      <w:tr w:rsidR="004B3D7F" w:rsidRPr="00A748FE" w:rsidTr="008809DD">
        <w:tc>
          <w:tcPr>
            <w:tcW w:w="96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2016</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Bằng khen Ủy ban nhân dân tỉnh</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rPr>
                <w:rFonts w:cs="Times New Roman"/>
                <w:szCs w:val="28"/>
                <w:lang w:val="nl-NL"/>
              </w:rPr>
            </w:pPr>
            <w:r w:rsidRPr="00A748FE">
              <w:rPr>
                <w:rFonts w:cs="Times New Roman"/>
                <w:szCs w:val="28"/>
                <w:lang w:val="nl-NL"/>
              </w:rPr>
              <w:t>Quyết định số 34/QĐ-UBND ngày 11/01/2017 của Chủ tịch UBND tỉnh</w:t>
            </w:r>
          </w:p>
        </w:tc>
      </w:tr>
      <w:tr w:rsidR="004B3D7F" w:rsidRPr="00A748FE" w:rsidTr="008809DD">
        <w:tc>
          <w:tcPr>
            <w:tcW w:w="960" w:type="dxa"/>
            <w:vMerge w:val="restart"/>
            <w:tcBorders>
              <w:top w:val="single" w:sz="4" w:space="0" w:color="auto"/>
              <w:left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2020</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pacing w:val="-12"/>
                <w:szCs w:val="28"/>
                <w:lang w:val="nl-NL"/>
              </w:rPr>
            </w:pPr>
            <w:r w:rsidRPr="00A748FE">
              <w:rPr>
                <w:rFonts w:cs="Times New Roman"/>
                <w:spacing w:val="-12"/>
                <w:szCs w:val="28"/>
                <w:lang w:val="nl-NL"/>
              </w:rPr>
              <w:t>Bằng khen của Thủ tướng Chính phủ</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rPr>
                <w:rFonts w:cs="Times New Roman"/>
                <w:szCs w:val="28"/>
                <w:lang w:val="nl-NL"/>
              </w:rPr>
            </w:pPr>
            <w:r w:rsidRPr="00A748FE">
              <w:rPr>
                <w:rFonts w:cs="Times New Roman"/>
                <w:szCs w:val="28"/>
                <w:lang w:val="nl-NL"/>
              </w:rPr>
              <w:t>Quyết định số 882/QĐ-TTg ngày 23/6/2020 của Thủ tướng Chính phủ</w:t>
            </w:r>
          </w:p>
        </w:tc>
      </w:tr>
      <w:tr w:rsidR="004B3D7F" w:rsidRPr="00A748FE" w:rsidTr="008809DD">
        <w:tc>
          <w:tcPr>
            <w:tcW w:w="960" w:type="dxa"/>
            <w:vMerge/>
            <w:tcBorders>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Bằng khen của chủ tịch Ủy ban nhân dân tỉnh</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rPr>
                <w:rFonts w:cs="Times New Roman"/>
                <w:szCs w:val="28"/>
                <w:lang w:val="nl-NL"/>
              </w:rPr>
            </w:pPr>
            <w:r w:rsidRPr="00A748FE">
              <w:rPr>
                <w:rFonts w:cs="Times New Roman"/>
                <w:szCs w:val="28"/>
                <w:lang w:val="nl-NL"/>
              </w:rPr>
              <w:t>Quyết định số 1683/QĐ-UBND ngày 24/8/2020 của chủ tịch Ủy ban nhân dân tỉnh</w:t>
            </w:r>
          </w:p>
        </w:tc>
      </w:tr>
      <w:tr w:rsidR="004B3D7F" w:rsidRPr="00A748FE" w:rsidTr="008809DD">
        <w:tc>
          <w:tcPr>
            <w:tcW w:w="960" w:type="dxa"/>
            <w:tcBorders>
              <w:left w:val="single" w:sz="4" w:space="0" w:color="auto"/>
              <w:bottom w:val="single" w:sz="4" w:space="0" w:color="auto"/>
              <w:right w:val="single" w:sz="4" w:space="0" w:color="auto"/>
            </w:tcBorders>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2020</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jc w:val="center"/>
              <w:rPr>
                <w:rFonts w:cs="Times New Roman"/>
                <w:szCs w:val="28"/>
                <w:lang w:val="nl-NL"/>
              </w:rPr>
            </w:pPr>
            <w:r w:rsidRPr="00A748FE">
              <w:rPr>
                <w:rFonts w:cs="Times New Roman"/>
                <w:szCs w:val="28"/>
                <w:lang w:val="nl-NL"/>
              </w:rPr>
              <w:t>Thầy thuốc Ưu tú</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rPr>
                <w:rFonts w:cs="Times New Roman"/>
                <w:spacing w:val="-18"/>
                <w:szCs w:val="28"/>
                <w:lang w:val="nl-NL"/>
              </w:rPr>
            </w:pPr>
            <w:r w:rsidRPr="00A748FE">
              <w:rPr>
                <w:rFonts w:cs="Times New Roman"/>
                <w:spacing w:val="-18"/>
                <w:szCs w:val="28"/>
                <w:lang w:val="nl-NL"/>
              </w:rPr>
              <w:t xml:space="preserve">QĐ 2045/QĐ-CTN ngày 17/11/2020 đã có công hiến trong  sự nghiệp bảo vệ và nâng cao sức khỏe của nhân dân </w:t>
            </w:r>
          </w:p>
        </w:tc>
      </w:tr>
      <w:tr w:rsidR="004B3D7F" w:rsidRPr="00A748FE" w:rsidTr="008809DD">
        <w:tc>
          <w:tcPr>
            <w:tcW w:w="960" w:type="dxa"/>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2021</w:t>
            </w:r>
          </w:p>
        </w:tc>
        <w:tc>
          <w:tcPr>
            <w:tcW w:w="2340" w:type="dxa"/>
            <w:vAlign w:val="center"/>
          </w:tcPr>
          <w:p w:rsidR="004B3D7F" w:rsidRPr="00A748FE" w:rsidRDefault="004B3D7F" w:rsidP="00A748FE">
            <w:pPr>
              <w:spacing w:line="240" w:lineRule="auto"/>
              <w:ind w:right="-40"/>
              <w:jc w:val="center"/>
              <w:rPr>
                <w:rFonts w:cs="Times New Roman"/>
                <w:spacing w:val="-12"/>
                <w:szCs w:val="28"/>
                <w:lang w:val="nl-NL"/>
              </w:rPr>
            </w:pPr>
            <w:r w:rsidRPr="00A748FE">
              <w:rPr>
                <w:rFonts w:cs="Times New Roman"/>
                <w:spacing w:val="-12"/>
                <w:szCs w:val="28"/>
                <w:lang w:val="nl-NL"/>
              </w:rPr>
              <w:t>Bằng khen của Thủ tướng Chính phủ</w:t>
            </w:r>
          </w:p>
        </w:tc>
        <w:tc>
          <w:tcPr>
            <w:tcW w:w="6085" w:type="dxa"/>
            <w:vAlign w:val="center"/>
          </w:tcPr>
          <w:p w:rsidR="004B3D7F" w:rsidRPr="00A748FE" w:rsidRDefault="004B3D7F" w:rsidP="00A748FE">
            <w:pPr>
              <w:spacing w:line="240" w:lineRule="auto"/>
              <w:rPr>
                <w:rFonts w:cs="Times New Roman"/>
                <w:szCs w:val="28"/>
              </w:rPr>
            </w:pPr>
            <w:r w:rsidRPr="00A748FE">
              <w:rPr>
                <w:rFonts w:cs="Times New Roman"/>
                <w:szCs w:val="28"/>
              </w:rPr>
              <w:t>Quyết định số 1398/QĐ-TTg ngày 13/8/2021 đã có thành tích xuất sắc trong công tác phòng, chống dịch Covid - 19, góp phần ngăn chặn, kiểm soát và  đẩy lùi dịch bệnh trên địa bàn tỉnh Bắc Giang.</w:t>
            </w:r>
          </w:p>
        </w:tc>
      </w:tr>
      <w:tr w:rsidR="004B3D7F" w:rsidRPr="00A748FE" w:rsidTr="008809DD">
        <w:tc>
          <w:tcPr>
            <w:tcW w:w="960" w:type="dxa"/>
            <w:tcBorders>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2021</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Giấy khen của Ban tổ chức Hội thi sáng tạo kỹ thuật tỉnh Bắc Giang</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rPr>
                <w:rFonts w:cs="Times New Roman"/>
                <w:szCs w:val="28"/>
              </w:rPr>
            </w:pPr>
            <w:r w:rsidRPr="00A748FE">
              <w:rPr>
                <w:rFonts w:cs="Times New Roman"/>
                <w:szCs w:val="28"/>
              </w:rPr>
              <w:t>Quyết định số 329/QĐ-BTC ngày 04/11/2021 của Ban tổ chức Hội thi sáng tạo kỹ thuật tỉnh Bắc Giang lần thứ 9</w:t>
            </w:r>
          </w:p>
        </w:tc>
      </w:tr>
      <w:tr w:rsidR="004B3D7F" w:rsidRPr="00A748FE" w:rsidTr="008809DD">
        <w:tc>
          <w:tcPr>
            <w:tcW w:w="960" w:type="dxa"/>
            <w:tcBorders>
              <w:left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lastRenderedPageBreak/>
              <w:t>2022</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Bằng lao động sáng tạo</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rPr>
                <w:rFonts w:cs="Times New Roman"/>
                <w:bCs/>
                <w:spacing w:val="-8"/>
                <w:szCs w:val="28"/>
                <w:lang w:val="nl-NL"/>
              </w:rPr>
            </w:pPr>
            <w:r w:rsidRPr="00A748FE">
              <w:rPr>
                <w:rFonts w:cs="Times New Roman"/>
                <w:bCs/>
                <w:spacing w:val="-8"/>
                <w:szCs w:val="28"/>
                <w:lang w:val="nl-NL"/>
              </w:rPr>
              <w:t>Quyết định số 5277/QĐ-TLĐ ngày 06/9/2022 của Tổng Liên đoàn Lao động Việt Nam</w:t>
            </w:r>
          </w:p>
        </w:tc>
      </w:tr>
      <w:tr w:rsidR="004B3D7F" w:rsidRPr="00A748FE" w:rsidTr="008809DD">
        <w:tc>
          <w:tcPr>
            <w:tcW w:w="960" w:type="dxa"/>
            <w:tcBorders>
              <w:left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2023</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Giấy khen của Ban tổ chức Hội thi sáng tạo kỹ thuật tỉnh Bắc Giang</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rPr>
                <w:rFonts w:cs="Times New Roman"/>
                <w:bCs/>
                <w:spacing w:val="-8"/>
                <w:szCs w:val="28"/>
              </w:rPr>
            </w:pPr>
            <w:r w:rsidRPr="00A748FE">
              <w:rPr>
                <w:rFonts w:cs="Times New Roman"/>
                <w:szCs w:val="28"/>
              </w:rPr>
              <w:t>Quyết định số 1322/QĐ-BTCHT ngày 08/9/2023 của Ban tổ chức Hội thi sáng tạo kỹ thuật tỉnh Bắc Giang lần thứ 10</w:t>
            </w:r>
          </w:p>
        </w:tc>
      </w:tr>
      <w:tr w:rsidR="004B3D7F" w:rsidRPr="00A748FE" w:rsidTr="008809DD">
        <w:tc>
          <w:tcPr>
            <w:tcW w:w="960" w:type="dxa"/>
            <w:tcBorders>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2023</w:t>
            </w:r>
          </w:p>
        </w:tc>
        <w:tc>
          <w:tcPr>
            <w:tcW w:w="2340"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ind w:right="-40"/>
              <w:jc w:val="center"/>
              <w:rPr>
                <w:rFonts w:cs="Times New Roman"/>
                <w:szCs w:val="28"/>
                <w:lang w:val="nl-NL"/>
              </w:rPr>
            </w:pPr>
            <w:r w:rsidRPr="00A748FE">
              <w:rPr>
                <w:rFonts w:cs="Times New Roman"/>
                <w:szCs w:val="28"/>
                <w:lang w:val="nl-NL"/>
              </w:rPr>
              <w:t>Bằng lao động sáng tạo</w:t>
            </w:r>
          </w:p>
        </w:tc>
        <w:tc>
          <w:tcPr>
            <w:tcW w:w="6085" w:type="dxa"/>
            <w:tcBorders>
              <w:top w:val="single" w:sz="4" w:space="0" w:color="auto"/>
              <w:left w:val="single" w:sz="4" w:space="0" w:color="auto"/>
              <w:bottom w:val="single" w:sz="4" w:space="0" w:color="auto"/>
              <w:right w:val="single" w:sz="4" w:space="0" w:color="auto"/>
            </w:tcBorders>
            <w:vAlign w:val="center"/>
          </w:tcPr>
          <w:p w:rsidR="004B3D7F" w:rsidRPr="00A748FE" w:rsidRDefault="004B3D7F" w:rsidP="00A748FE">
            <w:pPr>
              <w:spacing w:line="240" w:lineRule="auto"/>
              <w:rPr>
                <w:rFonts w:cs="Times New Roman"/>
                <w:bCs/>
                <w:spacing w:val="-8"/>
                <w:szCs w:val="28"/>
                <w:lang w:val="nl-NL"/>
              </w:rPr>
            </w:pPr>
            <w:r w:rsidRPr="00A748FE">
              <w:rPr>
                <w:rFonts w:cs="Times New Roman"/>
                <w:bCs/>
                <w:spacing w:val="-8"/>
                <w:szCs w:val="28"/>
                <w:lang w:val="nl-NL"/>
              </w:rPr>
              <w:t>Quyết định số 1003/QĐ-TLĐ ngày 29/5/2024 của Tổng Liên đoàn Lao động Việt Nam</w:t>
            </w:r>
          </w:p>
        </w:tc>
      </w:tr>
    </w:tbl>
    <w:p w:rsidR="004B3D7F" w:rsidRPr="00A748FE" w:rsidRDefault="004B3D7F" w:rsidP="00A748FE">
      <w:pPr>
        <w:spacing w:line="240" w:lineRule="auto"/>
        <w:ind w:firstLine="680"/>
        <w:rPr>
          <w:rFonts w:cs="Times New Roman"/>
          <w:szCs w:val="28"/>
        </w:rPr>
      </w:pPr>
    </w:p>
    <w:p w:rsidR="004B3D7F" w:rsidRPr="002579D4" w:rsidRDefault="004B3D7F" w:rsidP="00A748FE">
      <w:pPr>
        <w:spacing w:line="240" w:lineRule="auto"/>
        <w:ind w:firstLine="680"/>
        <w:rPr>
          <w:bCs/>
          <w:szCs w:val="28"/>
          <w:lang w:val="en-GB"/>
        </w:rPr>
      </w:pPr>
      <w:r w:rsidRPr="00A748FE">
        <w:rPr>
          <w:rFonts w:cs="Times New Roman"/>
          <w:szCs w:val="28"/>
        </w:rPr>
        <w:t>Trên đây là thành tích đạt được của cá nhân tôi trong quá trình công tác, tôi trân trọng báo cáo, đề nghị Hội đồng xét Tôn vinh danh hiệu "</w:t>
      </w:r>
      <w:r w:rsidRPr="00A748FE">
        <w:rPr>
          <w:rStyle w:val="fontstyle01"/>
        </w:rPr>
        <w:t>Trí thức Bắc Giang tiêu biểu</w:t>
      </w:r>
      <w:r w:rsidRPr="00A748FE">
        <w:rPr>
          <w:rFonts w:cs="Times New Roman"/>
          <w:szCs w:val="28"/>
        </w:rPr>
        <w:t xml:space="preserve">" </w:t>
      </w:r>
      <w:r w:rsidRPr="00A748FE">
        <w:rPr>
          <w:rFonts w:cs="Times New Roman"/>
          <w:szCs w:val="28"/>
          <w:lang w:val="nl-NL"/>
        </w:rPr>
        <w:t xml:space="preserve">tỉnh Bắc Giang </w:t>
      </w:r>
      <w:r w:rsidRPr="00A748FE">
        <w:rPr>
          <w:rFonts w:cs="Times New Roman"/>
          <w:bCs/>
          <w:color w:val="000000"/>
          <w:szCs w:val="28"/>
        </w:rPr>
        <w:t>khen thưởng phong trào thi đua</w:t>
      </w:r>
      <w:r w:rsidRPr="00A748FE">
        <w:rPr>
          <w:rFonts w:cs="Times New Roman"/>
          <w:szCs w:val="28"/>
          <w:lang w:val="nl-NL"/>
        </w:rPr>
        <w:t xml:space="preserve"> </w:t>
      </w:r>
      <w:r w:rsidRPr="00A748FE">
        <w:rPr>
          <w:rFonts w:cs="Times New Roman"/>
          <w:szCs w:val="28"/>
        </w:rPr>
        <w:t>của cá nhân</w:t>
      </w:r>
      <w:r w:rsidRPr="00A748FE">
        <w:rPr>
          <w:rFonts w:cs="Times New Roman"/>
          <w:bCs/>
          <w:szCs w:val="28"/>
          <w:lang w:val="en-GB"/>
        </w:rPr>
        <w:t>./.</w:t>
      </w:r>
    </w:p>
    <w:tbl>
      <w:tblPr>
        <w:tblW w:w="9944" w:type="dxa"/>
        <w:tblInd w:w="108" w:type="dxa"/>
        <w:tblLook w:val="04A0" w:firstRow="1" w:lastRow="0" w:firstColumn="1" w:lastColumn="0" w:noHBand="0" w:noVBand="1"/>
      </w:tblPr>
      <w:tblGrid>
        <w:gridCol w:w="4003"/>
        <w:gridCol w:w="5941"/>
      </w:tblGrid>
      <w:tr w:rsidR="004B3D7F" w:rsidRPr="00E51AC3" w:rsidTr="008809DD">
        <w:tc>
          <w:tcPr>
            <w:tcW w:w="4003" w:type="dxa"/>
            <w:shd w:val="clear" w:color="auto" w:fill="auto"/>
          </w:tcPr>
          <w:p w:rsidR="004B3D7F" w:rsidRPr="000532A5" w:rsidRDefault="004B3D7F" w:rsidP="008809DD">
            <w:pPr>
              <w:jc w:val="center"/>
              <w:rPr>
                <w:b/>
                <w:szCs w:val="28"/>
              </w:rPr>
            </w:pPr>
            <w:r w:rsidRPr="000532A5">
              <w:rPr>
                <w:b/>
                <w:szCs w:val="28"/>
              </w:rPr>
              <w:t>XÁC NHẬN CỦA BỆNH VIỆN SẢN</w:t>
            </w:r>
            <w:r>
              <w:rPr>
                <w:b/>
                <w:szCs w:val="28"/>
              </w:rPr>
              <w:t xml:space="preserve"> -</w:t>
            </w:r>
            <w:r w:rsidRPr="000532A5">
              <w:rPr>
                <w:b/>
                <w:szCs w:val="28"/>
              </w:rPr>
              <w:t xml:space="preserve"> NHI BẮC GIANG</w:t>
            </w:r>
          </w:p>
          <w:p w:rsidR="004B3D7F" w:rsidRPr="00E51AC3" w:rsidRDefault="004B3D7F" w:rsidP="008809DD">
            <w:pPr>
              <w:jc w:val="center"/>
              <w:rPr>
                <w:b/>
                <w:szCs w:val="28"/>
              </w:rPr>
            </w:pPr>
          </w:p>
        </w:tc>
        <w:tc>
          <w:tcPr>
            <w:tcW w:w="5941" w:type="dxa"/>
            <w:shd w:val="clear" w:color="auto" w:fill="auto"/>
          </w:tcPr>
          <w:p w:rsidR="004B3D7F" w:rsidRPr="00E51AC3" w:rsidRDefault="004B3D7F" w:rsidP="008809DD">
            <w:pPr>
              <w:ind w:left="5040" w:hanging="5067"/>
              <w:jc w:val="center"/>
              <w:rPr>
                <w:i/>
                <w:szCs w:val="28"/>
              </w:rPr>
            </w:pPr>
            <w:r w:rsidRPr="00E51AC3">
              <w:rPr>
                <w:b/>
                <w:szCs w:val="28"/>
              </w:rPr>
              <w:t>N</w:t>
            </w:r>
            <w:r>
              <w:rPr>
                <w:b/>
                <w:szCs w:val="28"/>
              </w:rPr>
              <w:t>GƯỜI</w:t>
            </w:r>
            <w:r w:rsidRPr="00E51AC3">
              <w:rPr>
                <w:b/>
                <w:szCs w:val="28"/>
              </w:rPr>
              <w:t xml:space="preserve"> </w:t>
            </w:r>
            <w:r>
              <w:rPr>
                <w:b/>
                <w:szCs w:val="28"/>
              </w:rPr>
              <w:t>VIẾT</w:t>
            </w:r>
            <w:r w:rsidRPr="00E51AC3">
              <w:rPr>
                <w:b/>
                <w:szCs w:val="28"/>
              </w:rPr>
              <w:t xml:space="preserve"> </w:t>
            </w:r>
            <w:r>
              <w:rPr>
                <w:b/>
                <w:szCs w:val="28"/>
              </w:rPr>
              <w:t>BÁO</w:t>
            </w:r>
            <w:r w:rsidRPr="00E51AC3">
              <w:rPr>
                <w:b/>
                <w:szCs w:val="28"/>
              </w:rPr>
              <w:t xml:space="preserve"> </w:t>
            </w:r>
            <w:r>
              <w:rPr>
                <w:b/>
                <w:szCs w:val="28"/>
              </w:rPr>
              <w:t>CÁO</w:t>
            </w:r>
          </w:p>
          <w:p w:rsidR="004B3D7F" w:rsidRPr="00E51AC3" w:rsidRDefault="004B3D7F" w:rsidP="008809DD">
            <w:pPr>
              <w:jc w:val="center"/>
              <w:rPr>
                <w:i/>
                <w:szCs w:val="28"/>
              </w:rPr>
            </w:pPr>
          </w:p>
          <w:p w:rsidR="004B3D7F" w:rsidRPr="00E51AC3" w:rsidRDefault="004B3D7F" w:rsidP="008809DD">
            <w:pPr>
              <w:jc w:val="center"/>
              <w:rPr>
                <w:i/>
                <w:szCs w:val="28"/>
              </w:rPr>
            </w:pPr>
          </w:p>
          <w:p w:rsidR="004B3D7F" w:rsidRPr="00E51AC3" w:rsidRDefault="004B3D7F" w:rsidP="008809DD">
            <w:pPr>
              <w:rPr>
                <w:i/>
                <w:szCs w:val="28"/>
              </w:rPr>
            </w:pPr>
          </w:p>
          <w:p w:rsidR="004B3D7F" w:rsidRDefault="004B3D7F" w:rsidP="008809DD">
            <w:pPr>
              <w:jc w:val="center"/>
              <w:rPr>
                <w:b/>
                <w:szCs w:val="28"/>
                <w:lang w:val="nl-NL"/>
              </w:rPr>
            </w:pPr>
            <w:r>
              <w:rPr>
                <w:b/>
                <w:szCs w:val="28"/>
                <w:lang w:val="nl-NL"/>
              </w:rPr>
              <w:t>Lê Công Tước</w:t>
            </w:r>
          </w:p>
          <w:p w:rsidR="004B3D7F" w:rsidRPr="00E51AC3" w:rsidRDefault="004B3D7F" w:rsidP="008809DD">
            <w:pPr>
              <w:jc w:val="center"/>
              <w:rPr>
                <w:i/>
                <w:szCs w:val="28"/>
              </w:rPr>
            </w:pPr>
          </w:p>
        </w:tc>
      </w:tr>
      <w:tr w:rsidR="004B3D7F" w:rsidRPr="00E51AC3" w:rsidTr="008809DD">
        <w:tc>
          <w:tcPr>
            <w:tcW w:w="4003" w:type="dxa"/>
            <w:shd w:val="clear" w:color="auto" w:fill="auto"/>
          </w:tcPr>
          <w:p w:rsidR="004B3D7F" w:rsidRPr="00E51AC3" w:rsidRDefault="004B3D7F" w:rsidP="008809DD">
            <w:pPr>
              <w:jc w:val="center"/>
              <w:rPr>
                <w:b/>
                <w:szCs w:val="28"/>
              </w:rPr>
            </w:pPr>
          </w:p>
        </w:tc>
        <w:tc>
          <w:tcPr>
            <w:tcW w:w="5941" w:type="dxa"/>
            <w:shd w:val="clear" w:color="auto" w:fill="auto"/>
          </w:tcPr>
          <w:p w:rsidR="004B3D7F" w:rsidRPr="00E51AC3" w:rsidRDefault="004B3D7F" w:rsidP="008809DD">
            <w:pPr>
              <w:rPr>
                <w:i/>
                <w:szCs w:val="28"/>
              </w:rPr>
            </w:pPr>
          </w:p>
        </w:tc>
      </w:tr>
    </w:tbl>
    <w:p w:rsidR="004B3D7F" w:rsidRDefault="004B3D7F" w:rsidP="004B3D7F"/>
    <w:p w:rsidR="004B3D7F" w:rsidRDefault="004B3D7F" w:rsidP="004B3D7F"/>
    <w:p w:rsidR="004B3D7F" w:rsidRDefault="004B3D7F" w:rsidP="004B3D7F"/>
    <w:p w:rsidR="004B3D7F" w:rsidRDefault="004B3D7F" w:rsidP="004B3D7F"/>
    <w:p w:rsidR="004B3D7F" w:rsidRDefault="004B3D7F" w:rsidP="004B3D7F"/>
    <w:p w:rsidR="00EB5AB5" w:rsidRDefault="00EB5AB5"/>
    <w:sectPr w:rsidR="00EB5AB5" w:rsidSect="00AC3204">
      <w:pgSz w:w="11907" w:h="16840" w:code="9"/>
      <w:pgMar w:top="1259" w:right="1134" w:bottom="1134" w:left="1701" w:header="567" w:footer="24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7F"/>
    <w:rsid w:val="00096AF4"/>
    <w:rsid w:val="002E6720"/>
    <w:rsid w:val="004B3D7F"/>
    <w:rsid w:val="005E7F97"/>
    <w:rsid w:val="006F23EF"/>
    <w:rsid w:val="009940B9"/>
    <w:rsid w:val="00A57456"/>
    <w:rsid w:val="00A748FE"/>
    <w:rsid w:val="00BA1E1B"/>
    <w:rsid w:val="00BE2DF9"/>
    <w:rsid w:val="00CB3133"/>
    <w:rsid w:val="00CE2835"/>
    <w:rsid w:val="00EB5AB5"/>
    <w:rsid w:val="00EB7B15"/>
    <w:rsid w:val="00F53036"/>
    <w:rsid w:val="00FB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9CAD39"/>
  <w15:chartTrackingRefBased/>
  <w15:docId w15:val="{FAA11FD1-01F6-40D0-A5A7-4EEF480E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qFormat/>
    <w:rsid w:val="004B3D7F"/>
    <w:pPr>
      <w:spacing w:after="200" w:line="276" w:lineRule="auto"/>
      <w:ind w:left="720"/>
      <w:contextualSpacing/>
      <w:jc w:val="left"/>
    </w:pPr>
    <w:rPr>
      <w:rFonts w:eastAsia="Arial" w:cs="Times New Roman"/>
      <w:lang w:val="vi-VN"/>
    </w:rPr>
  </w:style>
  <w:style w:type="paragraph" w:styleId="BodyTextIndent2">
    <w:name w:val="Body Text Indent 2"/>
    <w:basedOn w:val="Normal"/>
    <w:link w:val="BodyTextIndent2Char"/>
    <w:rsid w:val="004B3D7F"/>
    <w:pPr>
      <w:spacing w:before="40" w:after="40" w:line="240" w:lineRule="auto"/>
      <w:ind w:firstLine="720"/>
    </w:pPr>
    <w:rPr>
      <w:rFonts w:ascii=".VnTime" w:eastAsia="Times New Roman" w:hAnsi=".VnTime" w:cs="Times New Roman"/>
      <w:szCs w:val="28"/>
      <w:lang w:eastAsia="x-none"/>
    </w:rPr>
  </w:style>
  <w:style w:type="character" w:customStyle="1" w:styleId="BodyTextIndent2Char">
    <w:name w:val="Body Text Indent 2 Char"/>
    <w:basedOn w:val="DefaultParagraphFont"/>
    <w:link w:val="BodyTextIndent2"/>
    <w:rsid w:val="004B3D7F"/>
    <w:rPr>
      <w:rFonts w:ascii=".VnTime" w:eastAsia="Times New Roman" w:hAnsi=".VnTime" w:cs="Times New Roman"/>
      <w:szCs w:val="28"/>
      <w:lang w:eastAsia="x-none"/>
    </w:rPr>
  </w:style>
  <w:style w:type="character" w:customStyle="1" w:styleId="fontstyle01">
    <w:name w:val="fontstyle01"/>
    <w:basedOn w:val="DefaultParagraphFont"/>
    <w:rsid w:val="004B3D7F"/>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7</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2025-04-04T16:34:00Z</dcterms:created>
  <dcterms:modified xsi:type="dcterms:W3CDTF">2025-04-08T03:00:00Z</dcterms:modified>
</cp:coreProperties>
</file>