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3" w:type="dxa"/>
        <w:jc w:val="center"/>
        <w:tblLook w:val="01E0" w:firstRow="1" w:lastRow="1" w:firstColumn="1" w:lastColumn="1" w:noHBand="0" w:noVBand="0"/>
      </w:tblPr>
      <w:tblGrid>
        <w:gridCol w:w="3829"/>
        <w:gridCol w:w="6264"/>
      </w:tblGrid>
      <w:tr w:rsidR="000D4C38" w:rsidRPr="000D4C38" w14:paraId="39901420" w14:textId="77777777" w:rsidTr="00771AA9">
        <w:trPr>
          <w:jc w:val="center"/>
        </w:trPr>
        <w:tc>
          <w:tcPr>
            <w:tcW w:w="3829" w:type="dxa"/>
          </w:tcPr>
          <w:p w14:paraId="18F48B93" w14:textId="77777777" w:rsidR="000D4C38" w:rsidRPr="000D4C38" w:rsidRDefault="000D4C38" w:rsidP="000D4C38">
            <w:pPr>
              <w:tabs>
                <w:tab w:val="center" w:pos="1425"/>
                <w:tab w:val="center" w:pos="6612"/>
              </w:tabs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4"/>
                <w14:ligatures w14:val="none"/>
              </w:rPr>
            </w:pPr>
            <w:r w:rsidRPr="000D4C38">
              <w:rPr>
                <w:rFonts w:eastAsia="Times New Roman" w:cs="Times New Roman"/>
                <w:kern w:val="0"/>
                <w:sz w:val="26"/>
                <w:szCs w:val="24"/>
                <w14:ligatures w14:val="none"/>
              </w:rPr>
              <w:t>UBND TỈNH BẮC GIANG</w:t>
            </w:r>
          </w:p>
          <w:p w14:paraId="789B4291" w14:textId="77777777" w:rsidR="000D4C38" w:rsidRPr="000D4C38" w:rsidRDefault="000D4C38" w:rsidP="000D4C38">
            <w:pPr>
              <w:tabs>
                <w:tab w:val="center" w:pos="1425"/>
                <w:tab w:val="center" w:pos="661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0D4C38">
              <w:rPr>
                <w:rFonts w:eastAsia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 xml:space="preserve">LIÊN HIỆP CÁC HỘI KH&amp;KT </w:t>
            </w:r>
          </w:p>
          <w:p w14:paraId="7755AF68" w14:textId="05B6B772" w:rsidR="000D4C38" w:rsidRPr="000D4C38" w:rsidRDefault="000D4C38" w:rsidP="00553702">
            <w:pPr>
              <w:tabs>
                <w:tab w:val="center" w:pos="6612"/>
              </w:tabs>
              <w:spacing w:before="120"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D4C38">
              <w:rPr>
                <w:rFonts w:eastAsia="Times New Roman" w:cs="Times New Roman"/>
                <w:noProof/>
                <w:kern w:val="0"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FCBB8FA" wp14:editId="75843312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27939</wp:posOffset>
                      </wp:positionV>
                      <wp:extent cx="933450" cy="0"/>
                      <wp:effectExtent l="0" t="0" r="19050" b="19050"/>
                      <wp:wrapNone/>
                      <wp:docPr id="2131205099" name="Straight Connector 2131205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851C48E" id="Straight Connector 213120509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2.8pt,2.2pt" to="126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">
                      <o:lock v:ext="edit" shapetype="f"/>
                    </v:line>
                  </w:pict>
                </mc:Fallback>
              </mc:AlternateContent>
            </w:r>
            <w:r w:rsidRPr="000D4C38"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Số:       /</w:t>
            </w:r>
            <w:r w:rsidR="00553702"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TTr-</w:t>
            </w:r>
            <w:r w:rsidRPr="000D4C38"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LHH</w:t>
            </w:r>
          </w:p>
          <w:p w14:paraId="2D371701" w14:textId="77777777" w:rsidR="000D4C38" w:rsidRPr="000D4C38" w:rsidRDefault="000D4C38" w:rsidP="000D4C38">
            <w:pPr>
              <w:spacing w:before="120"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</w:pPr>
            <w:r w:rsidRPr="000D4C38">
              <w:rPr>
                <w:rFonts w:eastAsia="Times New Roman" w:cs="Times New Roman"/>
                <w:kern w:val="0"/>
                <w:sz w:val="24"/>
                <w:szCs w:val="24"/>
                <w:lang w:val="nl-NL"/>
                <w14:ligatures w14:val="none"/>
              </w:rPr>
              <w:t xml:space="preserve">      </w:t>
            </w:r>
          </w:p>
        </w:tc>
        <w:tc>
          <w:tcPr>
            <w:tcW w:w="6264" w:type="dxa"/>
          </w:tcPr>
          <w:p w14:paraId="357A3C55" w14:textId="77777777" w:rsidR="000D4C38" w:rsidRPr="000D4C38" w:rsidRDefault="000D4C38" w:rsidP="000D4C3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4"/>
                <w:lang w:val="nl-NL"/>
                <w14:ligatures w14:val="none"/>
              </w:rPr>
            </w:pPr>
            <w:r w:rsidRPr="000D4C38">
              <w:rPr>
                <w:rFonts w:eastAsia="Times New Roman" w:cs="Times New Roman"/>
                <w:b/>
                <w:kern w:val="0"/>
                <w:sz w:val="26"/>
                <w:szCs w:val="24"/>
                <w:lang w:val="nl-NL"/>
                <w14:ligatures w14:val="none"/>
              </w:rPr>
              <w:t>CỘNG  HOÀ  XÃ  HỘI  CHỦ  NGHĨA  VIỆT  NAM</w:t>
            </w:r>
          </w:p>
          <w:p w14:paraId="2D6960D9" w14:textId="77777777" w:rsidR="000D4C38" w:rsidRPr="000D4C38" w:rsidRDefault="000D4C38" w:rsidP="000D4C3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0D4C38">
              <w:rPr>
                <w:rFonts w:eastAsia="Times New Roman" w:cs="Times New Roman"/>
                <w:b/>
                <w:kern w:val="0"/>
                <w:szCs w:val="24"/>
                <w:lang w:val="nl-NL"/>
                <w14:ligatures w14:val="none"/>
              </w:rPr>
              <w:t>Độc lập - Tự do - Hạnh phúc</w:t>
            </w:r>
          </w:p>
          <w:p w14:paraId="3EB521C0" w14:textId="0CDBB1EC" w:rsidR="000D4C38" w:rsidRPr="000D4C38" w:rsidRDefault="000D4C38" w:rsidP="000D4C38">
            <w:pPr>
              <w:spacing w:before="120" w:after="0" w:line="240" w:lineRule="auto"/>
              <w:jc w:val="center"/>
              <w:rPr>
                <w:rFonts w:eastAsia="Times New Roman" w:cs="Times New Roman"/>
                <w:i/>
                <w:kern w:val="0"/>
                <w:sz w:val="24"/>
                <w:szCs w:val="24"/>
                <w:lang w:val="vi-VN"/>
                <w14:ligatures w14:val="none"/>
              </w:rPr>
            </w:pPr>
            <w:r w:rsidRPr="000D4C38">
              <w:rPr>
                <w:rFonts w:eastAsia="Times New Roman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BA83B3D" wp14:editId="2FF57D2F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41909</wp:posOffset>
                      </wp:positionV>
                      <wp:extent cx="1809750" cy="0"/>
                      <wp:effectExtent l="0" t="0" r="19050" b="19050"/>
                      <wp:wrapNone/>
                      <wp:docPr id="107876108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089198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25pt,3.3pt" to="227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0OsAEAAEgDAAAOAAAAZHJzL2Uyb0RvYy54bWysU8Fu2zAMvQ/YPwi6L3YCZGuNOD2k7S7d&#10;FqDdBzCSbAuVRYFU4uTvJ6lJVmy3YT4Ikkg+vfdIr+6OoxMHQ2zRt3I+q6UwXqG2vm/lz5fHTz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"/>
                  </w:pict>
                </mc:Fallback>
              </mc:AlternateContent>
            </w:r>
            <w:r w:rsidRPr="000D4C38">
              <w:rPr>
                <w:rFonts w:eastAsia="Times New Roman" w:cs="Times New Roman"/>
                <w:i/>
                <w:kern w:val="0"/>
                <w:szCs w:val="24"/>
                <w:lang w:val="nl-NL"/>
                <w14:ligatures w14:val="none"/>
              </w:rPr>
              <w:t xml:space="preserve">Bắc Giang, ngày     tháng </w:t>
            </w:r>
            <w:r>
              <w:rPr>
                <w:rFonts w:eastAsia="Times New Roman" w:cs="Times New Roman"/>
                <w:i/>
                <w:kern w:val="0"/>
                <w:szCs w:val="24"/>
                <w:lang w:val="nl-NL"/>
                <w14:ligatures w14:val="none"/>
              </w:rPr>
              <w:t>12</w:t>
            </w:r>
            <w:r w:rsidRPr="000D4C38">
              <w:rPr>
                <w:rFonts w:eastAsia="Times New Roman" w:cs="Times New Roman"/>
                <w:i/>
                <w:kern w:val="0"/>
                <w:szCs w:val="24"/>
                <w:lang w:val="nl-NL"/>
                <w14:ligatures w14:val="none"/>
              </w:rPr>
              <w:t xml:space="preserve">  năm 20</w:t>
            </w:r>
            <w:r w:rsidRPr="000D4C38">
              <w:rPr>
                <w:rFonts w:eastAsia="Times New Roman" w:cs="Times New Roman"/>
                <w:i/>
                <w:kern w:val="0"/>
                <w:szCs w:val="24"/>
                <w:lang w:val="vi-VN"/>
                <w14:ligatures w14:val="none"/>
              </w:rPr>
              <w:t>24</w:t>
            </w:r>
          </w:p>
          <w:p w14:paraId="45DC9013" w14:textId="77777777" w:rsidR="000D4C38" w:rsidRPr="000D4C38" w:rsidRDefault="000D4C38" w:rsidP="000D4C38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24"/>
                <w:lang w:val="nl-NL"/>
                <w14:ligatures w14:val="none"/>
              </w:rPr>
            </w:pPr>
          </w:p>
        </w:tc>
      </w:tr>
    </w:tbl>
    <w:p w14:paraId="6760E6B1" w14:textId="77777777" w:rsidR="000D4C38" w:rsidRPr="000D4C38" w:rsidRDefault="000D4C38" w:rsidP="000D4C38">
      <w:pPr>
        <w:spacing w:after="0" w:line="240" w:lineRule="auto"/>
        <w:jc w:val="center"/>
        <w:rPr>
          <w:rFonts w:eastAsia="Times New Roman" w:cs="Times New Roman"/>
          <w:b/>
          <w:kern w:val="0"/>
          <w:sz w:val="26"/>
          <w:szCs w:val="24"/>
          <w:lang w:val="nl-NL"/>
          <w14:ligatures w14:val="none"/>
        </w:rPr>
      </w:pPr>
    </w:p>
    <w:p w14:paraId="0B7EF0B1" w14:textId="77777777" w:rsidR="000D4C38" w:rsidRPr="000D4C38" w:rsidRDefault="000D4C38" w:rsidP="000D4C38">
      <w:pPr>
        <w:spacing w:after="0" w:line="240" w:lineRule="auto"/>
        <w:jc w:val="center"/>
        <w:rPr>
          <w:rFonts w:eastAsia="Times New Roman" w:cs="Times New Roman"/>
          <w:b/>
          <w:kern w:val="0"/>
          <w:sz w:val="26"/>
          <w:szCs w:val="24"/>
          <w:lang w:val="nl-NL"/>
          <w14:ligatures w14:val="none"/>
        </w:rPr>
      </w:pPr>
    </w:p>
    <w:p w14:paraId="73D09A0E" w14:textId="2AA03860" w:rsidR="000D4C38" w:rsidRPr="000D4C38" w:rsidRDefault="000D4C38" w:rsidP="000D4C38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</w:pPr>
      <w:r w:rsidRPr="000D4C38">
        <w:rPr>
          <w:rFonts w:eastAsia="Times New Roman" w:cs="Times New Roman"/>
          <w:kern w:val="0"/>
          <w:sz w:val="26"/>
          <w:szCs w:val="24"/>
          <w:lang w:val="nl-NL"/>
          <w14:ligatures w14:val="none"/>
        </w:rPr>
        <w:t xml:space="preserve">                     </w:t>
      </w:r>
      <w:r w:rsidRPr="000D4C38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                     </w:t>
      </w:r>
      <w:r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              </w:t>
      </w:r>
      <w:r w:rsidRPr="000D4C38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</w:t>
      </w:r>
      <w:r w:rsidRPr="000D4C3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TỜ TRÌNH</w:t>
      </w:r>
    </w:p>
    <w:p w14:paraId="4E4D0DC4" w14:textId="3123FEC5" w:rsidR="000D4C38" w:rsidRPr="000D4C38" w:rsidRDefault="000D4C38" w:rsidP="000D4C38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</w:pPr>
      <w:r w:rsidRPr="000D4C38">
        <w:rPr>
          <w:rFonts w:eastAsia="Times New Roman" w:cs="Times New Roman"/>
          <w:b/>
          <w:bCs/>
          <w:kern w:val="0"/>
          <w:szCs w:val="28"/>
          <w:lang w:val="nl-NL"/>
          <w14:ligatures w14:val="none"/>
        </w:rPr>
        <w:t>Ban hành K</w:t>
      </w:r>
      <w:r w:rsidRPr="000D4C38"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  <w:t>ế hoạch tổ chức xét, tôn vinh danh hiệu “Trí thức  Bắc Giang tiêu biểu” lần thứ hai</w:t>
      </w:r>
      <w:r w:rsidR="00553702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Pr="000D4C38"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  <w:t>và Kế hoạch tổ chức “Giải thưởng Khoa học và Công nghệ”</w:t>
      </w:r>
      <w:r w:rsidR="00A94411"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  <w:t xml:space="preserve"> </w:t>
      </w:r>
      <w:r w:rsidRPr="000D4C38">
        <w:rPr>
          <w:rFonts w:eastAsia="Times New Roman" w:cs="Times New Roman"/>
          <w:b/>
          <w:bCs/>
          <w:kern w:val="0"/>
          <w:szCs w:val="28"/>
          <w:lang w:val="vi-VN"/>
          <w14:ligatures w14:val="none"/>
        </w:rPr>
        <w:t>tỉnh lần thứ ba, năm 2025</w:t>
      </w:r>
    </w:p>
    <w:p w14:paraId="043222B8" w14:textId="77777777" w:rsidR="000D4C38" w:rsidRDefault="000D4C38" w:rsidP="000D4C38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nl-NL"/>
          <w14:ligatures w14:val="none"/>
        </w:rPr>
      </w:pPr>
    </w:p>
    <w:p w14:paraId="1FE4685B" w14:textId="66D9FC9E" w:rsidR="000D4C38" w:rsidRPr="000D4C38" w:rsidRDefault="000D4C38" w:rsidP="000D4C38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vi-VN"/>
          <w14:ligatures w14:val="none"/>
        </w:rPr>
      </w:pPr>
      <w:r w:rsidRPr="000D4C38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 </w:t>
      </w:r>
      <w:r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                                        </w:t>
      </w:r>
      <w:r w:rsidRPr="000D4C38">
        <w:rPr>
          <w:rFonts w:eastAsia="Times New Roman" w:cs="Times New Roman"/>
          <w:kern w:val="0"/>
          <w:szCs w:val="28"/>
          <w:lang w:val="nl-NL"/>
          <w14:ligatures w14:val="none"/>
        </w:rPr>
        <w:t xml:space="preserve"> Kính gửi: </w:t>
      </w:r>
      <w:r>
        <w:rPr>
          <w:rFonts w:eastAsia="Times New Roman" w:cs="Times New Roman"/>
          <w:kern w:val="0"/>
          <w:szCs w:val="28"/>
          <w:lang w:val="vi-VN"/>
          <w14:ligatures w14:val="none"/>
        </w:rPr>
        <w:t>Chủ tịch UBND tỉnh</w:t>
      </w:r>
    </w:p>
    <w:p w14:paraId="18842B6D" w14:textId="77777777" w:rsidR="000D4C38" w:rsidRPr="000D4C38" w:rsidRDefault="000D4C38" w:rsidP="000D4C38">
      <w:pPr>
        <w:spacing w:after="0" w:line="240" w:lineRule="auto"/>
        <w:jc w:val="both"/>
        <w:rPr>
          <w:rFonts w:eastAsia="Times New Roman" w:cs="Times New Roman"/>
          <w:b/>
          <w:iCs/>
          <w:color w:val="000000"/>
          <w:kern w:val="28"/>
          <w:szCs w:val="28"/>
          <w14:ligatures w14:val="none"/>
        </w:rPr>
      </w:pPr>
    </w:p>
    <w:p w14:paraId="60E94EF7" w14:textId="685199CA" w:rsidR="000D4C38" w:rsidRPr="00A86B2F" w:rsidRDefault="000D4C38" w:rsidP="00553702">
      <w:pPr>
        <w:spacing w:before="120" w:after="0" w:line="312" w:lineRule="auto"/>
        <w:ind w:firstLine="54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D4C38">
        <w:rPr>
          <w:rFonts w:eastAsia="Times New Roman" w:cs="Times New Roman"/>
          <w:kern w:val="0"/>
          <w:szCs w:val="28"/>
          <w14:ligatures w14:val="none"/>
        </w:rPr>
        <w:t xml:space="preserve">Thực hiện </w:t>
      </w:r>
      <w:r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Quyết định số 06/2021/QĐ-UBND ngày 16/3/2021 của UBND tỉnh ban hành Quy định về tổ chức xét, tôn vinh danh hiệu “Trí thức bắc Giang tiêu biểu”; </w:t>
      </w:r>
      <w:r w:rsidRPr="00CE6A15">
        <w:rPr>
          <w:rFonts w:eastAsia="Times New Roman" w:cs="Times New Roman"/>
          <w:color w:val="000000" w:themeColor="text1"/>
          <w:kern w:val="0"/>
          <w:szCs w:val="28"/>
          <w:lang w:val="vi-VN"/>
          <w14:ligatures w14:val="none"/>
        </w:rPr>
        <w:t>Quyết định số</w:t>
      </w:r>
      <w:r w:rsidR="00A86B2F" w:rsidRPr="00CE6A15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 xml:space="preserve"> 781</w:t>
      </w:r>
      <w:r w:rsidRPr="00CE6A15">
        <w:rPr>
          <w:rFonts w:eastAsia="Times New Roman" w:cs="Times New Roman"/>
          <w:color w:val="000000" w:themeColor="text1"/>
          <w:kern w:val="0"/>
          <w:szCs w:val="28"/>
          <w:lang w:val="vi-VN"/>
          <w14:ligatures w14:val="none"/>
        </w:rPr>
        <w:t xml:space="preserve">/QĐ-UBND ngày </w:t>
      </w:r>
      <w:r w:rsidR="00A86B2F" w:rsidRPr="00CE6A15">
        <w:rPr>
          <w:rFonts w:eastAsia="Times New Roman" w:cs="Times New Roman"/>
          <w:color w:val="000000" w:themeColor="text1"/>
          <w:kern w:val="0"/>
          <w:szCs w:val="28"/>
          <w14:ligatures w14:val="none"/>
        </w:rPr>
        <w:t>19/11/2014 của UBND tỉnh về việc ban hành Quy chế xét tặng Giải thưởng Khoa học và Công nghệ tỉnh Bắc Giang; Quyết định 06/2019/QĐ-UBND ngày 05/03/2019 của UBND tỉnh về sửa đổi, bổ sung một số điều của Quy chế xét tặng Giải thưởng Khoa học và Công nghệ tỉnh Bắc Giang.</w:t>
      </w:r>
    </w:p>
    <w:p w14:paraId="2CA1D0A3" w14:textId="7799E52F" w:rsidR="000D4C38" w:rsidRPr="000D4C38" w:rsidRDefault="000D4C38" w:rsidP="00553702">
      <w:pPr>
        <w:spacing w:before="120" w:after="0" w:line="312" w:lineRule="auto"/>
        <w:ind w:firstLine="540"/>
        <w:jc w:val="both"/>
        <w:rPr>
          <w:rFonts w:eastAsia="Times New Roman" w:cs="Times New Roman"/>
          <w:kern w:val="0"/>
          <w:szCs w:val="28"/>
          <w:lang w:val="vi-VN"/>
          <w14:ligatures w14:val="none"/>
        </w:rPr>
      </w:pPr>
      <w:r w:rsidRPr="000D4C38">
        <w:rPr>
          <w:rFonts w:eastAsia="Times New Roman" w:cs="Times New Roman"/>
          <w:kern w:val="0"/>
          <w:szCs w:val="28"/>
          <w14:ligatures w14:val="none"/>
        </w:rPr>
        <w:t xml:space="preserve">Liên hiệp các hội Khoa học và Kỹ thuật tỉnh </w:t>
      </w:r>
      <w:r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xây dựng dự thảo Kế hoạch của UBND tỉnh tổ chức xét, tôn vinh danh hiệu </w:t>
      </w:r>
      <w:r w:rsidRPr="000D4C38">
        <w:rPr>
          <w:rFonts w:eastAsia="Times New Roman" w:cs="Times New Roman"/>
          <w:kern w:val="0"/>
          <w:szCs w:val="28"/>
          <w:lang w:val="vi-VN"/>
          <w14:ligatures w14:val="none"/>
        </w:rPr>
        <w:t>“Trí thức  Bắc Giang tiêu biểu” lần thứ hai, năm 2025 và Kế hoạch tổ chức “Giải thưởng Khoa học và Công nghệ”</w:t>
      </w:r>
      <w:r w:rsidR="00A94411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</w:t>
      </w:r>
      <w:r w:rsidRPr="000D4C38">
        <w:rPr>
          <w:rFonts w:eastAsia="Times New Roman" w:cs="Times New Roman"/>
          <w:kern w:val="0"/>
          <w:szCs w:val="28"/>
          <w:lang w:val="vi-VN"/>
          <w14:ligatures w14:val="none"/>
        </w:rPr>
        <w:t>tỉnh lần thứ ba, năm 2025</w:t>
      </w:r>
      <w:r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, tập thể Thường trực Liên hiệp hội </w:t>
      </w:r>
      <w:r w:rsidR="00553702">
        <w:rPr>
          <w:rFonts w:eastAsia="Times New Roman" w:cs="Times New Roman"/>
          <w:kern w:val="0"/>
          <w:szCs w:val="28"/>
          <w14:ligatures w14:val="none"/>
        </w:rPr>
        <w:t xml:space="preserve">thảo luận, cho ý kiến </w:t>
      </w:r>
      <w:bookmarkStart w:id="0" w:name="_GoBack"/>
      <w:bookmarkEnd w:id="0"/>
      <w:r>
        <w:rPr>
          <w:rFonts w:eastAsia="Times New Roman" w:cs="Times New Roman"/>
          <w:kern w:val="0"/>
          <w:szCs w:val="28"/>
          <w:lang w:val="vi-VN"/>
          <w14:ligatures w14:val="none"/>
        </w:rPr>
        <w:t>và tiếp thu hoàn thiện dự thảo Kế hoạch</w:t>
      </w:r>
      <w:r w:rsidR="00A94411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val="vi-VN"/>
          <w14:ligatures w14:val="none"/>
        </w:rPr>
        <w:t>(</w:t>
      </w:r>
      <w:r w:rsidR="00A94411" w:rsidRPr="00A94411">
        <w:rPr>
          <w:rFonts w:eastAsia="Times New Roman" w:cs="Times New Roman"/>
          <w:i/>
          <w:iCs/>
          <w:kern w:val="0"/>
          <w:szCs w:val="28"/>
          <w:lang w:val="vi-VN"/>
          <w14:ligatures w14:val="none"/>
        </w:rPr>
        <w:t>gửi</w:t>
      </w:r>
      <w:r w:rsidR="00A94411">
        <w:rPr>
          <w:rFonts w:eastAsia="Times New Roman" w:cs="Times New Roman"/>
          <w:kern w:val="0"/>
          <w:szCs w:val="28"/>
          <w:lang w:val="vi-VN"/>
          <w14:ligatures w14:val="none"/>
        </w:rPr>
        <w:t xml:space="preserve"> </w:t>
      </w:r>
      <w:r w:rsidRPr="00A94411">
        <w:rPr>
          <w:rFonts w:eastAsia="Times New Roman" w:cs="Times New Roman"/>
          <w:i/>
          <w:iCs/>
          <w:kern w:val="0"/>
          <w:szCs w:val="28"/>
          <w:lang w:val="vi-VN"/>
          <w14:ligatures w14:val="none"/>
        </w:rPr>
        <w:t>kèm theo dự thảo Kế hoạch tổ chức xét, tôn vinh danh hiệu</w:t>
      </w:r>
      <w:r w:rsidR="00A94411" w:rsidRPr="00A94411">
        <w:rPr>
          <w:rFonts w:eastAsia="Times New Roman" w:cs="Times New Roman"/>
          <w:i/>
          <w:iCs/>
          <w:kern w:val="0"/>
          <w:szCs w:val="28"/>
          <w:lang w:val="vi-VN"/>
          <w14:ligatures w14:val="none"/>
        </w:rPr>
        <w:t xml:space="preserve"> “Trí thức Bắc Giang tiêu biểu” lần thứ hai, năm 2025 và dự thảo Kế hoạch Giải thưởng Khoa học và Công nghệ” tỉnh lần thứ ba, năm 2025</w:t>
      </w:r>
      <w:r>
        <w:rPr>
          <w:rFonts w:eastAsia="Times New Roman" w:cs="Times New Roman"/>
          <w:kern w:val="0"/>
          <w:szCs w:val="28"/>
          <w:lang w:val="vi-VN"/>
          <w14:ligatures w14:val="none"/>
        </w:rPr>
        <w:t>)</w:t>
      </w:r>
      <w:r w:rsidR="00A94411">
        <w:rPr>
          <w:rFonts w:eastAsia="Times New Roman" w:cs="Times New Roman"/>
          <w:kern w:val="0"/>
          <w:szCs w:val="28"/>
          <w:lang w:val="vi-VN"/>
          <w14:ligatures w14:val="none"/>
        </w:rPr>
        <w:t>.</w:t>
      </w:r>
    </w:p>
    <w:p w14:paraId="6812F757" w14:textId="4DA841CB" w:rsidR="000D4C38" w:rsidRPr="000D4C38" w:rsidRDefault="000D4C38" w:rsidP="00553702">
      <w:pPr>
        <w:spacing w:before="120" w:after="120" w:line="312" w:lineRule="auto"/>
        <w:ind w:firstLine="635"/>
        <w:jc w:val="both"/>
        <w:rPr>
          <w:rFonts w:eastAsia="Times New Roman" w:cs="Times New Roman"/>
          <w:b/>
          <w:kern w:val="0"/>
          <w:sz w:val="24"/>
          <w:szCs w:val="26"/>
          <w14:ligatures w14:val="none"/>
        </w:rPr>
      </w:pPr>
      <w:r w:rsidRPr="000D4C38">
        <w:rPr>
          <w:rFonts w:eastAsia="Times New Roman" w:cs="Times New Roman"/>
          <w:kern w:val="0"/>
          <w:szCs w:val="28"/>
          <w14:ligatures w14:val="none"/>
        </w:rPr>
        <w:t xml:space="preserve">Liên hiệp các hội Khoa học và Kỹ thuật tỉnh </w:t>
      </w:r>
      <w:r>
        <w:rPr>
          <w:rFonts w:eastAsia="Times New Roman" w:cs="Times New Roman"/>
          <w:kern w:val="0"/>
          <w:szCs w:val="28"/>
          <w:lang w:val="vi-VN"/>
          <w14:ligatures w14:val="none"/>
        </w:rPr>
        <w:t>kính trình Chủ tịch UBND tỉnh xem xét, ký ban hành</w:t>
      </w:r>
      <w:r w:rsidR="00553702">
        <w:rPr>
          <w:rFonts w:eastAsia="Times New Roman" w:cs="Times New Roman"/>
          <w:kern w:val="0"/>
          <w:szCs w:val="28"/>
          <w14:ligatures w14:val="none"/>
        </w:rPr>
        <w:t>, để triển khai thực hiện</w:t>
      </w:r>
      <w:r>
        <w:rPr>
          <w:rFonts w:eastAsia="Times New Roman" w:cs="Times New Roman"/>
          <w:kern w:val="0"/>
          <w:szCs w:val="28"/>
          <w:lang w:val="vi-VN"/>
          <w14:ligatures w14:val="none"/>
        </w:rPr>
        <w:t>./.</w:t>
      </w:r>
    </w:p>
    <w:tbl>
      <w:tblPr>
        <w:tblW w:w="92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4017"/>
      </w:tblGrid>
      <w:tr w:rsidR="000D4C38" w:rsidRPr="000D4C38" w14:paraId="55744613" w14:textId="77777777" w:rsidTr="00771AA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A916" w14:textId="77777777" w:rsidR="000D4C38" w:rsidRPr="000D4C38" w:rsidRDefault="000D4C38" w:rsidP="000D4C38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0D4C38"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 Nơi nhận:</w:t>
            </w:r>
          </w:p>
          <w:p w14:paraId="4D0E7AB9" w14:textId="77777777" w:rsidR="000D4C38" w:rsidRPr="000D4C38" w:rsidRDefault="000D4C38" w:rsidP="000D4C38">
            <w:pPr>
              <w:spacing w:after="0" w:line="240" w:lineRule="auto"/>
              <w:rPr>
                <w:rFonts w:eastAsia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0D4C38">
              <w:rPr>
                <w:rFonts w:eastAsia="Times New Roman" w:cs="Times New Roman"/>
                <w:bCs/>
                <w:kern w:val="0"/>
                <w:sz w:val="24"/>
                <w:szCs w:val="24"/>
                <w14:ligatures w14:val="none"/>
              </w:rPr>
              <w:t>- Như kính gửi;</w:t>
            </w:r>
          </w:p>
          <w:p w14:paraId="5EF63E48" w14:textId="77777777" w:rsidR="00A94411" w:rsidRDefault="000D4C38" w:rsidP="000D4C3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4"/>
                <w:lang w:val="vi-VN"/>
                <w14:ligatures w14:val="none"/>
              </w:rPr>
            </w:pPr>
            <w:r w:rsidRPr="000D4C38">
              <w:rPr>
                <w:rFonts w:eastAsia="Times New Roman" w:cs="Times New Roman"/>
                <w:kern w:val="0"/>
                <w:sz w:val="22"/>
                <w:szCs w:val="24"/>
                <w14:ligatures w14:val="none"/>
              </w:rPr>
              <w:t>- Lưu: VT, ban TVPB&amp;GĐXH</w:t>
            </w:r>
            <w:r w:rsidR="00A94411">
              <w:rPr>
                <w:rFonts w:eastAsia="Times New Roman" w:cs="Times New Roman"/>
                <w:kern w:val="0"/>
                <w:sz w:val="22"/>
                <w:szCs w:val="24"/>
                <w:lang w:val="vi-VN"/>
                <w14:ligatures w14:val="none"/>
              </w:rPr>
              <w:t xml:space="preserve">, </w:t>
            </w:r>
          </w:p>
          <w:p w14:paraId="3F86DADB" w14:textId="22BA366A" w:rsidR="000D4C38" w:rsidRPr="000D4C38" w:rsidRDefault="00A94411" w:rsidP="000D4C38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4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4"/>
                <w:lang w:val="vi-VN"/>
                <w14:ligatures w14:val="none"/>
              </w:rPr>
              <w:t xml:space="preserve">            ban KHCN&amp;PBKT.</w:t>
            </w:r>
          </w:p>
        </w:tc>
        <w:tc>
          <w:tcPr>
            <w:tcW w:w="4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E09F" w14:textId="77777777" w:rsidR="000D4C38" w:rsidRPr="000D4C38" w:rsidRDefault="000D4C38" w:rsidP="000D4C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0D4C38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TM. BAN THƯỜNG VỤ</w:t>
            </w:r>
          </w:p>
          <w:p w14:paraId="5863FE2A" w14:textId="783DC510" w:rsidR="000D4C38" w:rsidRPr="000D4C38" w:rsidRDefault="000D4C38" w:rsidP="000D4C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8"/>
                <w14:ligatures w14:val="none"/>
              </w:rPr>
            </w:pPr>
            <w:r w:rsidRPr="000D4C38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 CHỦ TỊCH</w:t>
            </w:r>
          </w:p>
          <w:p w14:paraId="0F1A7943" w14:textId="77777777" w:rsidR="000D4C38" w:rsidRPr="000D4C38" w:rsidRDefault="000D4C38" w:rsidP="000D4C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8"/>
                <w14:ligatures w14:val="none"/>
              </w:rPr>
            </w:pPr>
          </w:p>
          <w:p w14:paraId="05AAB751" w14:textId="77777777" w:rsidR="000D4C38" w:rsidRPr="000D4C38" w:rsidRDefault="000D4C38" w:rsidP="000D4C3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szCs w:val="28"/>
                <w14:ligatures w14:val="none"/>
              </w:rPr>
            </w:pPr>
          </w:p>
          <w:p w14:paraId="014745D8" w14:textId="77777777" w:rsidR="000D4C38" w:rsidRPr="000D4C38" w:rsidRDefault="000D4C38" w:rsidP="000D4C3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szCs w:val="28"/>
                <w14:ligatures w14:val="none"/>
              </w:rPr>
            </w:pPr>
          </w:p>
          <w:p w14:paraId="264F116A" w14:textId="77777777" w:rsidR="000D4C38" w:rsidRPr="000D4C38" w:rsidRDefault="000D4C38" w:rsidP="000D4C3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szCs w:val="28"/>
                <w14:ligatures w14:val="none"/>
              </w:rPr>
            </w:pPr>
          </w:p>
          <w:p w14:paraId="425BCDD9" w14:textId="77777777" w:rsidR="000D4C38" w:rsidRPr="000D4C38" w:rsidRDefault="000D4C38" w:rsidP="000D4C3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szCs w:val="28"/>
                <w14:ligatures w14:val="none"/>
              </w:rPr>
            </w:pPr>
          </w:p>
          <w:p w14:paraId="56F4E7F8" w14:textId="77777777" w:rsidR="000D4C38" w:rsidRPr="000D4C38" w:rsidRDefault="000D4C38" w:rsidP="000D4C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8"/>
                <w14:ligatures w14:val="none"/>
              </w:rPr>
            </w:pPr>
          </w:p>
          <w:p w14:paraId="0C73E712" w14:textId="1F54B784" w:rsidR="000D4C38" w:rsidRPr="000D4C38" w:rsidRDefault="00A94411" w:rsidP="000D4C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val="vi-VN"/>
                <w14:ligatures w14:val="none"/>
              </w:rPr>
              <w:t>Ngô Chí Vinh</w:t>
            </w:r>
          </w:p>
        </w:tc>
      </w:tr>
    </w:tbl>
    <w:p w14:paraId="5A49D73E" w14:textId="77777777" w:rsidR="00D91A3B" w:rsidRDefault="00D91A3B"/>
    <w:sectPr w:rsidR="00D91A3B" w:rsidSect="000D4C38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38"/>
    <w:rsid w:val="000D4C38"/>
    <w:rsid w:val="00285AB2"/>
    <w:rsid w:val="00553702"/>
    <w:rsid w:val="009145C9"/>
    <w:rsid w:val="00A25CA8"/>
    <w:rsid w:val="00A86B2F"/>
    <w:rsid w:val="00A94411"/>
    <w:rsid w:val="00B05F82"/>
    <w:rsid w:val="00CC17F1"/>
    <w:rsid w:val="00CE6A15"/>
    <w:rsid w:val="00D91A3B"/>
    <w:rsid w:val="00E4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A2A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VTP</cp:lastModifiedBy>
  <cp:revision>4</cp:revision>
  <dcterms:created xsi:type="dcterms:W3CDTF">2024-12-16T07:30:00Z</dcterms:created>
  <dcterms:modified xsi:type="dcterms:W3CDTF">2024-12-16T09:11:00Z</dcterms:modified>
</cp:coreProperties>
</file>