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1667A" w14:textId="77777777" w:rsidR="00623108" w:rsidRDefault="00623108" w:rsidP="00623108">
      <w:pPr>
        <w:spacing w:after="200" w:line="276" w:lineRule="auto"/>
        <w:jc w:val="center"/>
        <w:rPr>
          <w:b/>
          <w:sz w:val="28"/>
          <w:szCs w:val="28"/>
        </w:rPr>
      </w:pPr>
      <w:r w:rsidRPr="00B36053">
        <w:rPr>
          <w:b/>
          <w:sz w:val="28"/>
          <w:szCs w:val="28"/>
        </w:rPr>
        <w:t>CHƯƠNG TRÌNH HỘI THẢO</w:t>
      </w:r>
    </w:p>
    <w:p w14:paraId="7643645B" w14:textId="77777777" w:rsidR="000442BC" w:rsidRDefault="00623108" w:rsidP="000442BC">
      <w:pPr>
        <w:spacing w:line="340" w:lineRule="exact"/>
        <w:jc w:val="center"/>
        <w:rPr>
          <w:b/>
          <w:color w:val="000000"/>
          <w:position w:val="-1"/>
          <w:sz w:val="28"/>
          <w:szCs w:val="22"/>
        </w:rPr>
      </w:pPr>
      <w:r w:rsidRPr="00623108">
        <w:rPr>
          <w:b/>
          <w:color w:val="000000"/>
          <w:position w:val="-1"/>
          <w:sz w:val="28"/>
          <w:szCs w:val="22"/>
        </w:rPr>
        <w:t xml:space="preserve">"Hệ sinh thái công nghiệp bán dẫn </w:t>
      </w:r>
    </w:p>
    <w:p w14:paraId="40A55D7E" w14:textId="126DFA90" w:rsidR="00623108" w:rsidRDefault="00623108" w:rsidP="000442BC">
      <w:pPr>
        <w:spacing w:line="340" w:lineRule="exact"/>
        <w:jc w:val="center"/>
        <w:rPr>
          <w:b/>
          <w:color w:val="000000"/>
          <w:position w:val="-1"/>
          <w:sz w:val="28"/>
          <w:szCs w:val="22"/>
        </w:rPr>
      </w:pPr>
      <w:r w:rsidRPr="00623108">
        <w:rPr>
          <w:b/>
          <w:color w:val="000000"/>
          <w:position w:val="-1"/>
          <w:sz w:val="28"/>
          <w:szCs w:val="22"/>
        </w:rPr>
        <w:t>và sự tham gia của địa phương, doanh nghiệp Việt Nam"</w:t>
      </w:r>
    </w:p>
    <w:p w14:paraId="397D6949" w14:textId="77777777" w:rsidR="000442BC" w:rsidRPr="00803E04" w:rsidRDefault="000442BC" w:rsidP="000442BC">
      <w:pPr>
        <w:spacing w:line="340" w:lineRule="exact"/>
        <w:jc w:val="center"/>
        <w:rPr>
          <w:b/>
          <w:sz w:val="26"/>
          <w:szCs w:val="26"/>
        </w:rPr>
      </w:pPr>
    </w:p>
    <w:tbl>
      <w:tblPr>
        <w:tblW w:w="108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4394"/>
        <w:gridCol w:w="4677"/>
      </w:tblGrid>
      <w:tr w:rsidR="00623108" w:rsidRPr="001E4315" w14:paraId="794E1969" w14:textId="77777777" w:rsidTr="00631257">
        <w:trPr>
          <w:trHeight w:val="114"/>
        </w:trPr>
        <w:tc>
          <w:tcPr>
            <w:tcW w:w="1731" w:type="dxa"/>
            <w:vAlign w:val="center"/>
          </w:tcPr>
          <w:p w14:paraId="23007854" w14:textId="77777777" w:rsidR="00623108" w:rsidRPr="001E4315" w:rsidRDefault="00623108" w:rsidP="001E4315">
            <w:pPr>
              <w:spacing w:line="320" w:lineRule="exact"/>
              <w:jc w:val="center"/>
              <w:rPr>
                <w:b/>
                <w:sz w:val="26"/>
                <w:szCs w:val="26"/>
              </w:rPr>
            </w:pPr>
            <w:r w:rsidRPr="001E4315">
              <w:rPr>
                <w:b/>
                <w:sz w:val="26"/>
                <w:szCs w:val="26"/>
              </w:rPr>
              <w:t>Thời gian</w:t>
            </w:r>
          </w:p>
        </w:tc>
        <w:tc>
          <w:tcPr>
            <w:tcW w:w="4394" w:type="dxa"/>
            <w:vAlign w:val="center"/>
          </w:tcPr>
          <w:p w14:paraId="6414E1EA" w14:textId="77777777" w:rsidR="00623108" w:rsidRPr="001E4315" w:rsidRDefault="00623108" w:rsidP="00A61E4F">
            <w:pPr>
              <w:spacing w:line="320" w:lineRule="exact"/>
              <w:jc w:val="center"/>
              <w:rPr>
                <w:b/>
                <w:sz w:val="26"/>
                <w:szCs w:val="26"/>
              </w:rPr>
            </w:pPr>
            <w:r w:rsidRPr="001E4315">
              <w:rPr>
                <w:b/>
                <w:sz w:val="26"/>
                <w:szCs w:val="26"/>
              </w:rPr>
              <w:t>Nội dung</w:t>
            </w:r>
          </w:p>
        </w:tc>
        <w:tc>
          <w:tcPr>
            <w:tcW w:w="4677" w:type="dxa"/>
            <w:vAlign w:val="center"/>
          </w:tcPr>
          <w:p w14:paraId="102BBF14" w14:textId="77777777" w:rsidR="00623108" w:rsidRPr="001E4315" w:rsidRDefault="00623108" w:rsidP="001E4315">
            <w:pPr>
              <w:spacing w:line="320" w:lineRule="exact"/>
              <w:jc w:val="center"/>
              <w:rPr>
                <w:b/>
                <w:sz w:val="26"/>
                <w:szCs w:val="26"/>
              </w:rPr>
            </w:pPr>
            <w:r w:rsidRPr="001E4315">
              <w:rPr>
                <w:b/>
                <w:sz w:val="26"/>
                <w:szCs w:val="26"/>
              </w:rPr>
              <w:t>Người thực hiện</w:t>
            </w:r>
          </w:p>
        </w:tc>
      </w:tr>
      <w:tr w:rsidR="00623108" w:rsidRPr="001E4315" w14:paraId="2DA323CA" w14:textId="77777777" w:rsidTr="00631257">
        <w:trPr>
          <w:trHeight w:val="405"/>
        </w:trPr>
        <w:tc>
          <w:tcPr>
            <w:tcW w:w="1731" w:type="dxa"/>
            <w:vMerge w:val="restart"/>
            <w:vAlign w:val="center"/>
          </w:tcPr>
          <w:p w14:paraId="4431C55C" w14:textId="576A4C65" w:rsidR="00623108" w:rsidRPr="001E4315" w:rsidRDefault="00623108" w:rsidP="00631257">
            <w:pPr>
              <w:spacing w:line="320" w:lineRule="exact"/>
              <w:jc w:val="both"/>
              <w:rPr>
                <w:spacing w:val="-8"/>
                <w:sz w:val="26"/>
                <w:szCs w:val="26"/>
              </w:rPr>
            </w:pPr>
            <w:r w:rsidRPr="001E4315">
              <w:rPr>
                <w:spacing w:val="-8"/>
                <w:sz w:val="26"/>
                <w:szCs w:val="26"/>
              </w:rPr>
              <w:t>8h00 - 8h20</w:t>
            </w:r>
          </w:p>
        </w:tc>
        <w:tc>
          <w:tcPr>
            <w:tcW w:w="4394" w:type="dxa"/>
            <w:vAlign w:val="center"/>
          </w:tcPr>
          <w:p w14:paraId="446D29C5" w14:textId="24019396" w:rsidR="00623108" w:rsidRPr="001E4315" w:rsidRDefault="00623108" w:rsidP="00631257">
            <w:pPr>
              <w:spacing w:line="320" w:lineRule="exact"/>
              <w:jc w:val="both"/>
              <w:rPr>
                <w:spacing w:val="-8"/>
                <w:sz w:val="26"/>
                <w:szCs w:val="26"/>
              </w:rPr>
            </w:pPr>
            <w:r w:rsidRPr="001E4315">
              <w:rPr>
                <w:spacing w:val="-8"/>
                <w:sz w:val="26"/>
                <w:szCs w:val="26"/>
              </w:rPr>
              <w:t>Tuyên bố lý do, giới thiệu đại biểu</w:t>
            </w:r>
          </w:p>
        </w:tc>
        <w:tc>
          <w:tcPr>
            <w:tcW w:w="4677" w:type="dxa"/>
            <w:vAlign w:val="center"/>
          </w:tcPr>
          <w:p w14:paraId="2AE8521E" w14:textId="77777777" w:rsidR="00623108" w:rsidRPr="001E4315" w:rsidRDefault="00623108" w:rsidP="00631257">
            <w:pPr>
              <w:spacing w:line="320" w:lineRule="exact"/>
              <w:jc w:val="both"/>
              <w:rPr>
                <w:sz w:val="26"/>
                <w:szCs w:val="26"/>
              </w:rPr>
            </w:pPr>
            <w:r w:rsidRPr="001E4315">
              <w:rPr>
                <w:sz w:val="26"/>
                <w:szCs w:val="26"/>
              </w:rPr>
              <w:t>Ban Tổ chức Hội thảo</w:t>
            </w:r>
          </w:p>
        </w:tc>
      </w:tr>
      <w:tr w:rsidR="00623108" w:rsidRPr="001E4315" w14:paraId="79F392AA" w14:textId="77777777" w:rsidTr="00631257">
        <w:trPr>
          <w:trHeight w:val="381"/>
        </w:trPr>
        <w:tc>
          <w:tcPr>
            <w:tcW w:w="1731" w:type="dxa"/>
            <w:vMerge/>
            <w:vAlign w:val="center"/>
          </w:tcPr>
          <w:p w14:paraId="66A0BC85" w14:textId="77777777" w:rsidR="00623108" w:rsidRPr="001E4315" w:rsidRDefault="00623108" w:rsidP="00631257">
            <w:pPr>
              <w:spacing w:line="320" w:lineRule="exact"/>
              <w:jc w:val="both"/>
              <w:rPr>
                <w:spacing w:val="-8"/>
                <w:sz w:val="26"/>
                <w:szCs w:val="26"/>
              </w:rPr>
            </w:pPr>
          </w:p>
        </w:tc>
        <w:tc>
          <w:tcPr>
            <w:tcW w:w="4394" w:type="dxa"/>
            <w:vAlign w:val="center"/>
          </w:tcPr>
          <w:p w14:paraId="3F6D26BD" w14:textId="04F81774" w:rsidR="00623108" w:rsidRPr="001E4315" w:rsidRDefault="00623108" w:rsidP="00631257">
            <w:pPr>
              <w:spacing w:line="320" w:lineRule="exact"/>
              <w:jc w:val="both"/>
              <w:rPr>
                <w:spacing w:val="-8"/>
                <w:sz w:val="26"/>
                <w:szCs w:val="26"/>
              </w:rPr>
            </w:pPr>
            <w:r w:rsidRPr="001E4315">
              <w:rPr>
                <w:spacing w:val="-8"/>
                <w:sz w:val="26"/>
                <w:szCs w:val="26"/>
              </w:rPr>
              <w:t>Khai mạc Hội thảo</w:t>
            </w:r>
          </w:p>
        </w:tc>
        <w:tc>
          <w:tcPr>
            <w:tcW w:w="4677" w:type="dxa"/>
            <w:vAlign w:val="center"/>
          </w:tcPr>
          <w:p w14:paraId="50697D2A" w14:textId="6DB34839" w:rsidR="00623108" w:rsidRPr="001E4315" w:rsidRDefault="009E1721" w:rsidP="00631257">
            <w:pPr>
              <w:spacing w:line="320" w:lineRule="exact"/>
              <w:jc w:val="both"/>
              <w:rPr>
                <w:sz w:val="26"/>
                <w:szCs w:val="26"/>
              </w:rPr>
            </w:pPr>
            <w:r w:rsidRPr="001E4315">
              <w:rPr>
                <w:sz w:val="26"/>
                <w:szCs w:val="26"/>
              </w:rPr>
              <w:t xml:space="preserve">TS. Ngô Chí Vinh - </w:t>
            </w:r>
            <w:r w:rsidR="00623108" w:rsidRPr="001E4315">
              <w:rPr>
                <w:sz w:val="26"/>
                <w:szCs w:val="26"/>
              </w:rPr>
              <w:t>Chủ tịch Liên hiệp các hội KH&amp;KT tỉnh Bắc Giang</w:t>
            </w:r>
          </w:p>
        </w:tc>
      </w:tr>
      <w:tr w:rsidR="00A61E4F" w:rsidRPr="001E4315" w14:paraId="56BFC673" w14:textId="77777777" w:rsidTr="00631257">
        <w:trPr>
          <w:trHeight w:val="261"/>
        </w:trPr>
        <w:tc>
          <w:tcPr>
            <w:tcW w:w="1731" w:type="dxa"/>
            <w:vAlign w:val="center"/>
          </w:tcPr>
          <w:p w14:paraId="5935B246" w14:textId="6404EC15" w:rsidR="00A61E4F" w:rsidRPr="001E4315" w:rsidRDefault="00A61E4F" w:rsidP="00631257">
            <w:pPr>
              <w:spacing w:line="320" w:lineRule="exact"/>
              <w:jc w:val="both"/>
              <w:rPr>
                <w:spacing w:val="-8"/>
                <w:sz w:val="26"/>
                <w:szCs w:val="26"/>
              </w:rPr>
            </w:pPr>
            <w:r w:rsidRPr="001E4315">
              <w:rPr>
                <w:spacing w:val="-8"/>
                <w:sz w:val="26"/>
                <w:szCs w:val="26"/>
              </w:rPr>
              <w:t>8h20 - 8h35</w:t>
            </w:r>
          </w:p>
        </w:tc>
        <w:tc>
          <w:tcPr>
            <w:tcW w:w="4394" w:type="dxa"/>
            <w:vAlign w:val="center"/>
          </w:tcPr>
          <w:p w14:paraId="7C04FC3F" w14:textId="1ACEAF50" w:rsidR="00A61E4F" w:rsidRPr="001E4315" w:rsidRDefault="006F6F7A" w:rsidP="00631257">
            <w:pPr>
              <w:spacing w:line="320" w:lineRule="exact"/>
              <w:jc w:val="both"/>
              <w:rPr>
                <w:sz w:val="26"/>
                <w:szCs w:val="26"/>
              </w:rPr>
            </w:pPr>
            <w:r w:rsidRPr="001E4315">
              <w:rPr>
                <w:sz w:val="26"/>
                <w:szCs w:val="26"/>
              </w:rPr>
              <w:t>Chính sách đào tạo, thu hút nguồn nhân lực phục vụ ngành công nghiệp bán dẫn của tỉnh Bắc Giang đến năm 2030.</w:t>
            </w:r>
          </w:p>
        </w:tc>
        <w:tc>
          <w:tcPr>
            <w:tcW w:w="4677" w:type="dxa"/>
            <w:vAlign w:val="center"/>
          </w:tcPr>
          <w:p w14:paraId="664DEE67" w14:textId="3E22FB27" w:rsidR="00A61E4F" w:rsidRPr="001E4315" w:rsidRDefault="00EA658A" w:rsidP="00631257">
            <w:pPr>
              <w:spacing w:line="320" w:lineRule="exact"/>
              <w:jc w:val="both"/>
              <w:rPr>
                <w:sz w:val="26"/>
                <w:szCs w:val="26"/>
              </w:rPr>
            </w:pPr>
            <w:r>
              <w:rPr>
                <w:sz w:val="26"/>
                <w:szCs w:val="26"/>
              </w:rPr>
              <w:t xml:space="preserve">Ông Dương Ngọc Chiên - Giám đốc </w:t>
            </w:r>
            <w:r w:rsidR="006F6F7A" w:rsidRPr="001E4315">
              <w:rPr>
                <w:sz w:val="26"/>
                <w:szCs w:val="26"/>
              </w:rPr>
              <w:t>Sở Lao động -Thương binh và Xã hội</w:t>
            </w:r>
          </w:p>
        </w:tc>
      </w:tr>
      <w:tr w:rsidR="00A61E4F" w:rsidRPr="001E4315" w14:paraId="749A55D8" w14:textId="77777777" w:rsidTr="00631257">
        <w:trPr>
          <w:trHeight w:val="261"/>
        </w:trPr>
        <w:tc>
          <w:tcPr>
            <w:tcW w:w="1731" w:type="dxa"/>
            <w:vAlign w:val="center"/>
          </w:tcPr>
          <w:p w14:paraId="5978AAF8" w14:textId="57556C50" w:rsidR="00A61E4F" w:rsidRPr="001E4315" w:rsidRDefault="00A61E4F" w:rsidP="00631257">
            <w:pPr>
              <w:spacing w:line="320" w:lineRule="exact"/>
              <w:jc w:val="both"/>
              <w:rPr>
                <w:spacing w:val="-8"/>
                <w:sz w:val="26"/>
                <w:szCs w:val="26"/>
              </w:rPr>
            </w:pPr>
            <w:r w:rsidRPr="001E4315">
              <w:rPr>
                <w:spacing w:val="-8"/>
                <w:sz w:val="26"/>
                <w:szCs w:val="26"/>
              </w:rPr>
              <w:t>8h35- 8h50</w:t>
            </w:r>
          </w:p>
        </w:tc>
        <w:tc>
          <w:tcPr>
            <w:tcW w:w="4394" w:type="dxa"/>
            <w:vAlign w:val="center"/>
          </w:tcPr>
          <w:p w14:paraId="0543D838" w14:textId="49E120E5" w:rsidR="00A61E4F" w:rsidRPr="001E4315" w:rsidRDefault="006F6F7A" w:rsidP="00631257">
            <w:pPr>
              <w:spacing w:line="320" w:lineRule="exact"/>
              <w:jc w:val="both"/>
              <w:rPr>
                <w:sz w:val="26"/>
                <w:szCs w:val="26"/>
              </w:rPr>
            </w:pPr>
            <w:r w:rsidRPr="001E4315">
              <w:rPr>
                <w:sz w:val="26"/>
                <w:szCs w:val="26"/>
              </w:rPr>
              <w:t>Năng lực đào tạo, cung ứng nguồn nhân lực tại chỗ phục vụ ngành công nghiệp bán dẫn của tỉnh Bắc Giang - những vấn đề đặt ra và giải pháp.</w:t>
            </w:r>
          </w:p>
        </w:tc>
        <w:tc>
          <w:tcPr>
            <w:tcW w:w="4677" w:type="dxa"/>
            <w:vAlign w:val="center"/>
          </w:tcPr>
          <w:p w14:paraId="16CA93F2" w14:textId="7F3F744F" w:rsidR="00A61E4F" w:rsidRPr="001E4315" w:rsidRDefault="00EA658A" w:rsidP="00631257">
            <w:pPr>
              <w:spacing w:line="320" w:lineRule="exact"/>
              <w:jc w:val="both"/>
              <w:rPr>
                <w:sz w:val="26"/>
                <w:szCs w:val="26"/>
              </w:rPr>
            </w:pPr>
            <w:r>
              <w:rPr>
                <w:spacing w:val="-6"/>
                <w:sz w:val="26"/>
                <w:szCs w:val="26"/>
              </w:rPr>
              <w:t xml:space="preserve">Ông Nguyễn Công Thông - Hiệu trưởng </w:t>
            </w:r>
            <w:r w:rsidR="006F6F7A" w:rsidRPr="001E4315">
              <w:rPr>
                <w:spacing w:val="-6"/>
                <w:sz w:val="26"/>
                <w:szCs w:val="26"/>
              </w:rPr>
              <w:t>Trường Cao đẳng Công nghệ Việt - Hàn</w:t>
            </w:r>
          </w:p>
        </w:tc>
      </w:tr>
      <w:tr w:rsidR="00A61E4F" w:rsidRPr="001E4315" w14:paraId="51D91FA5" w14:textId="77777777" w:rsidTr="00631257">
        <w:trPr>
          <w:trHeight w:val="261"/>
        </w:trPr>
        <w:tc>
          <w:tcPr>
            <w:tcW w:w="1731" w:type="dxa"/>
            <w:vAlign w:val="center"/>
          </w:tcPr>
          <w:p w14:paraId="104E7EDE" w14:textId="12488993" w:rsidR="00A61E4F" w:rsidRPr="001E4315" w:rsidRDefault="00A61E4F" w:rsidP="00631257">
            <w:pPr>
              <w:spacing w:line="320" w:lineRule="exact"/>
              <w:jc w:val="both"/>
              <w:rPr>
                <w:spacing w:val="-8"/>
                <w:sz w:val="26"/>
                <w:szCs w:val="26"/>
              </w:rPr>
            </w:pPr>
            <w:r w:rsidRPr="001E4315">
              <w:rPr>
                <w:spacing w:val="-8"/>
                <w:sz w:val="26"/>
                <w:szCs w:val="26"/>
              </w:rPr>
              <w:t>8h50 - 9h05</w:t>
            </w:r>
          </w:p>
        </w:tc>
        <w:tc>
          <w:tcPr>
            <w:tcW w:w="4394" w:type="dxa"/>
            <w:vAlign w:val="center"/>
          </w:tcPr>
          <w:p w14:paraId="12BF8655" w14:textId="67FA129B" w:rsidR="00A61E4F" w:rsidRPr="001E4315" w:rsidRDefault="006F6F7A" w:rsidP="00631257">
            <w:pPr>
              <w:spacing w:line="320" w:lineRule="exact"/>
              <w:jc w:val="both"/>
              <w:rPr>
                <w:spacing w:val="-8"/>
                <w:sz w:val="26"/>
                <w:szCs w:val="26"/>
              </w:rPr>
            </w:pPr>
            <w:r w:rsidRPr="001E4315">
              <w:rPr>
                <w:sz w:val="26"/>
                <w:szCs w:val="26"/>
              </w:rPr>
              <w:t>Nhu cầu nhân lực (yêu cầu tuyển dụng và chính sách đãi ngộ) cho ngành công nghiệp bán dẫn, từ góc nhìn của doanh nghiệp địa phương.</w:t>
            </w:r>
          </w:p>
        </w:tc>
        <w:tc>
          <w:tcPr>
            <w:tcW w:w="4677" w:type="dxa"/>
            <w:vAlign w:val="center"/>
          </w:tcPr>
          <w:p w14:paraId="33F0BC72" w14:textId="719DEDCD" w:rsidR="00EA658A" w:rsidRDefault="00EA658A" w:rsidP="00631257">
            <w:pPr>
              <w:spacing w:line="320" w:lineRule="exact"/>
              <w:jc w:val="both"/>
              <w:rPr>
                <w:sz w:val="26"/>
                <w:szCs w:val="26"/>
              </w:rPr>
            </w:pPr>
            <w:r>
              <w:rPr>
                <w:sz w:val="26"/>
                <w:szCs w:val="26"/>
              </w:rPr>
              <w:t xml:space="preserve">Ông Nguyễn Mạnh Chiến-Trưởng phòng nhân sự - </w:t>
            </w:r>
            <w:r w:rsidR="006F6F7A" w:rsidRPr="001E4315">
              <w:rPr>
                <w:sz w:val="26"/>
                <w:szCs w:val="26"/>
              </w:rPr>
              <w:t>Công ty TNHH Hana</w:t>
            </w:r>
          </w:p>
          <w:p w14:paraId="58911B82" w14:textId="1AEDE82D" w:rsidR="00A61E4F" w:rsidRPr="001E4315" w:rsidRDefault="006F6F7A" w:rsidP="00631257">
            <w:pPr>
              <w:spacing w:line="320" w:lineRule="exact"/>
              <w:jc w:val="both"/>
              <w:rPr>
                <w:sz w:val="26"/>
                <w:szCs w:val="26"/>
              </w:rPr>
            </w:pPr>
            <w:r w:rsidRPr="001E4315">
              <w:rPr>
                <w:sz w:val="26"/>
                <w:szCs w:val="26"/>
              </w:rPr>
              <w:t>Micron Vina</w:t>
            </w:r>
          </w:p>
        </w:tc>
      </w:tr>
      <w:tr w:rsidR="00A61E4F" w:rsidRPr="001E4315" w14:paraId="3EDB6943" w14:textId="77777777" w:rsidTr="00631257">
        <w:trPr>
          <w:trHeight w:val="1128"/>
        </w:trPr>
        <w:tc>
          <w:tcPr>
            <w:tcW w:w="1731" w:type="dxa"/>
            <w:vAlign w:val="center"/>
          </w:tcPr>
          <w:p w14:paraId="3C6703AC" w14:textId="03D27B3D" w:rsidR="00A61E4F" w:rsidRPr="001E4315" w:rsidRDefault="00A61E4F" w:rsidP="00631257">
            <w:pPr>
              <w:spacing w:line="320" w:lineRule="exact"/>
              <w:jc w:val="both"/>
              <w:rPr>
                <w:spacing w:val="-8"/>
                <w:sz w:val="26"/>
                <w:szCs w:val="26"/>
              </w:rPr>
            </w:pPr>
            <w:r w:rsidRPr="001E4315">
              <w:rPr>
                <w:spacing w:val="-8"/>
                <w:sz w:val="26"/>
                <w:szCs w:val="26"/>
              </w:rPr>
              <w:t>9h05 -9h20</w:t>
            </w:r>
          </w:p>
        </w:tc>
        <w:tc>
          <w:tcPr>
            <w:tcW w:w="4394" w:type="dxa"/>
            <w:vAlign w:val="center"/>
          </w:tcPr>
          <w:p w14:paraId="5704BBF8" w14:textId="1348B9F3" w:rsidR="00A61E4F" w:rsidRPr="001E4315" w:rsidRDefault="006F6F7A" w:rsidP="00631257">
            <w:pPr>
              <w:spacing w:line="320" w:lineRule="exact"/>
              <w:jc w:val="both"/>
              <w:rPr>
                <w:spacing w:val="-14"/>
                <w:sz w:val="26"/>
                <w:szCs w:val="26"/>
              </w:rPr>
            </w:pPr>
            <w:r w:rsidRPr="001E4315">
              <w:rPr>
                <w:color w:val="000000" w:themeColor="text1"/>
                <w:spacing w:val="-8"/>
                <w:sz w:val="26"/>
                <w:szCs w:val="26"/>
              </w:rPr>
              <w:t xml:space="preserve">Phát biểu của Lãnh đạo UBND tỉnh </w:t>
            </w:r>
          </w:p>
        </w:tc>
        <w:tc>
          <w:tcPr>
            <w:tcW w:w="4677" w:type="dxa"/>
            <w:vAlign w:val="center"/>
          </w:tcPr>
          <w:p w14:paraId="252B0330" w14:textId="77777777" w:rsidR="00A61E4F" w:rsidRDefault="00EA658A" w:rsidP="00631257">
            <w:pPr>
              <w:spacing w:line="320" w:lineRule="exact"/>
              <w:jc w:val="both"/>
              <w:rPr>
                <w:sz w:val="26"/>
                <w:szCs w:val="26"/>
              </w:rPr>
            </w:pPr>
            <w:r>
              <w:rPr>
                <w:sz w:val="26"/>
                <w:szCs w:val="26"/>
              </w:rPr>
              <w:t>Đồng chí</w:t>
            </w:r>
            <w:r w:rsidR="006F6F7A" w:rsidRPr="006F6F7A">
              <w:rPr>
                <w:sz w:val="26"/>
                <w:szCs w:val="26"/>
              </w:rPr>
              <w:t xml:space="preserve"> Phan Thế Tuấn, PCT UBND tỉnh</w:t>
            </w:r>
          </w:p>
          <w:p w14:paraId="6BABF4CE" w14:textId="3BCAF090" w:rsidR="00631257" w:rsidRPr="001E4315" w:rsidRDefault="00631257" w:rsidP="00631257">
            <w:pPr>
              <w:spacing w:line="320" w:lineRule="exact"/>
              <w:jc w:val="both"/>
              <w:rPr>
                <w:sz w:val="26"/>
                <w:szCs w:val="26"/>
              </w:rPr>
            </w:pPr>
            <w:r>
              <w:rPr>
                <w:sz w:val="26"/>
                <w:szCs w:val="26"/>
              </w:rPr>
              <w:t>Bắc Giang</w:t>
            </w:r>
          </w:p>
        </w:tc>
      </w:tr>
      <w:tr w:rsidR="00740267" w:rsidRPr="001E4315" w14:paraId="6AED0609" w14:textId="77777777" w:rsidTr="00631257">
        <w:trPr>
          <w:trHeight w:val="640"/>
        </w:trPr>
        <w:tc>
          <w:tcPr>
            <w:tcW w:w="1731" w:type="dxa"/>
            <w:vAlign w:val="center"/>
          </w:tcPr>
          <w:p w14:paraId="3481636A" w14:textId="28541881" w:rsidR="00740267" w:rsidRPr="001E4315" w:rsidRDefault="00740267" w:rsidP="00631257">
            <w:pPr>
              <w:spacing w:line="320" w:lineRule="exact"/>
              <w:jc w:val="both"/>
              <w:rPr>
                <w:spacing w:val="-8"/>
                <w:sz w:val="26"/>
                <w:szCs w:val="26"/>
              </w:rPr>
            </w:pPr>
            <w:r w:rsidRPr="001E4315">
              <w:rPr>
                <w:spacing w:val="-8"/>
                <w:sz w:val="26"/>
                <w:szCs w:val="26"/>
              </w:rPr>
              <w:t>9h</w:t>
            </w:r>
            <w:r w:rsidR="00EA658A">
              <w:rPr>
                <w:spacing w:val="-8"/>
                <w:sz w:val="26"/>
                <w:szCs w:val="26"/>
              </w:rPr>
              <w:t>20</w:t>
            </w:r>
            <w:r w:rsidRPr="001E4315">
              <w:rPr>
                <w:spacing w:val="-8"/>
                <w:sz w:val="26"/>
                <w:szCs w:val="26"/>
              </w:rPr>
              <w:t xml:space="preserve"> - 9h</w:t>
            </w:r>
            <w:r w:rsidR="00EA658A">
              <w:rPr>
                <w:spacing w:val="-8"/>
                <w:sz w:val="26"/>
                <w:szCs w:val="26"/>
              </w:rPr>
              <w:t>35</w:t>
            </w:r>
          </w:p>
        </w:tc>
        <w:tc>
          <w:tcPr>
            <w:tcW w:w="4394" w:type="dxa"/>
            <w:vAlign w:val="center"/>
          </w:tcPr>
          <w:p w14:paraId="62CF99CB" w14:textId="70D46C1B" w:rsidR="00740267" w:rsidRPr="001E4315" w:rsidRDefault="00740267" w:rsidP="00631257">
            <w:pPr>
              <w:spacing w:line="320" w:lineRule="exact"/>
              <w:jc w:val="both"/>
              <w:rPr>
                <w:rFonts w:eastAsia="Calibri"/>
                <w:kern w:val="2"/>
                <w:sz w:val="26"/>
                <w:szCs w:val="26"/>
              </w:rPr>
            </w:pPr>
            <w:r w:rsidRPr="001E4315">
              <w:rPr>
                <w:rFonts w:eastAsia="Calibri"/>
                <w:kern w:val="2"/>
                <w:sz w:val="26"/>
                <w:szCs w:val="26"/>
              </w:rPr>
              <w:t>Thu hút đầu tư nước ngoài vào Bắc Giang trong lĩnh vực bán dẫn</w:t>
            </w:r>
          </w:p>
        </w:tc>
        <w:tc>
          <w:tcPr>
            <w:tcW w:w="4677" w:type="dxa"/>
            <w:vAlign w:val="center"/>
          </w:tcPr>
          <w:p w14:paraId="514BFB1A" w14:textId="3721B483" w:rsidR="00740267" w:rsidRPr="001E4315" w:rsidRDefault="00740267" w:rsidP="00631257">
            <w:pPr>
              <w:spacing w:line="320" w:lineRule="exact"/>
              <w:jc w:val="both"/>
              <w:rPr>
                <w:rFonts w:eastAsia="Calibri"/>
                <w:kern w:val="2"/>
                <w:sz w:val="26"/>
                <w:szCs w:val="26"/>
              </w:rPr>
            </w:pPr>
            <w:r w:rsidRPr="001E4315">
              <w:rPr>
                <w:rFonts w:eastAsia="Calibri"/>
                <w:kern w:val="2"/>
                <w:sz w:val="26"/>
                <w:szCs w:val="26"/>
              </w:rPr>
              <w:t>TS. Đặng Đức Anh - Phó Viện trưởng Viện Nghiên cứu Quản lý kinh tế Trung ương - Bộ Kế hoạch</w:t>
            </w:r>
            <w:r w:rsidR="00EA658A">
              <w:rPr>
                <w:rFonts w:eastAsia="Calibri"/>
                <w:kern w:val="2"/>
                <w:sz w:val="26"/>
                <w:szCs w:val="26"/>
              </w:rPr>
              <w:t xml:space="preserve"> và Đ</w:t>
            </w:r>
            <w:r w:rsidRPr="001E4315">
              <w:rPr>
                <w:rFonts w:eastAsia="Calibri"/>
                <w:kern w:val="2"/>
                <w:sz w:val="26"/>
                <w:szCs w:val="26"/>
              </w:rPr>
              <w:t>ầu tư</w:t>
            </w:r>
          </w:p>
        </w:tc>
      </w:tr>
      <w:tr w:rsidR="00740267" w:rsidRPr="001E4315" w14:paraId="6A1251B4" w14:textId="77777777" w:rsidTr="00631257">
        <w:trPr>
          <w:trHeight w:val="640"/>
        </w:trPr>
        <w:tc>
          <w:tcPr>
            <w:tcW w:w="1731" w:type="dxa"/>
            <w:vAlign w:val="center"/>
          </w:tcPr>
          <w:p w14:paraId="198CFAE0" w14:textId="34C404B8" w:rsidR="00740267" w:rsidRPr="001E4315" w:rsidRDefault="00740267" w:rsidP="00631257">
            <w:pPr>
              <w:spacing w:line="320" w:lineRule="exact"/>
              <w:jc w:val="both"/>
              <w:rPr>
                <w:spacing w:val="-8"/>
                <w:sz w:val="26"/>
                <w:szCs w:val="26"/>
              </w:rPr>
            </w:pPr>
            <w:r w:rsidRPr="001E4315">
              <w:rPr>
                <w:spacing w:val="-8"/>
                <w:sz w:val="26"/>
                <w:szCs w:val="26"/>
              </w:rPr>
              <w:t>9h</w:t>
            </w:r>
            <w:r w:rsidR="00EA658A">
              <w:rPr>
                <w:spacing w:val="-8"/>
                <w:sz w:val="26"/>
                <w:szCs w:val="26"/>
              </w:rPr>
              <w:t>35</w:t>
            </w:r>
            <w:r w:rsidRPr="001E4315">
              <w:rPr>
                <w:spacing w:val="-8"/>
                <w:sz w:val="26"/>
                <w:szCs w:val="26"/>
              </w:rPr>
              <w:t>-</w:t>
            </w:r>
            <w:r w:rsidR="00EA658A">
              <w:rPr>
                <w:spacing w:val="-8"/>
                <w:sz w:val="26"/>
                <w:szCs w:val="26"/>
              </w:rPr>
              <w:t>9</w:t>
            </w:r>
            <w:r w:rsidRPr="001E4315">
              <w:rPr>
                <w:spacing w:val="-8"/>
                <w:sz w:val="26"/>
                <w:szCs w:val="26"/>
              </w:rPr>
              <w:t>h5</w:t>
            </w:r>
            <w:r w:rsidR="00EA658A">
              <w:rPr>
                <w:spacing w:val="-8"/>
                <w:sz w:val="26"/>
                <w:szCs w:val="26"/>
              </w:rPr>
              <w:t>0</w:t>
            </w:r>
          </w:p>
        </w:tc>
        <w:tc>
          <w:tcPr>
            <w:tcW w:w="4394" w:type="dxa"/>
            <w:vAlign w:val="center"/>
          </w:tcPr>
          <w:p w14:paraId="50812E61" w14:textId="771E062A" w:rsidR="00740267" w:rsidRPr="001E4315" w:rsidRDefault="00740267" w:rsidP="00631257">
            <w:pPr>
              <w:spacing w:line="320" w:lineRule="exact"/>
              <w:jc w:val="both"/>
              <w:rPr>
                <w:rFonts w:eastAsia="Calibri"/>
                <w:kern w:val="2"/>
                <w:sz w:val="26"/>
                <w:szCs w:val="26"/>
              </w:rPr>
            </w:pPr>
            <w:r w:rsidRPr="001E4315">
              <w:rPr>
                <w:rFonts w:eastAsia="Calibri"/>
                <w:kern w:val="2"/>
                <w:sz w:val="26"/>
                <w:szCs w:val="26"/>
              </w:rPr>
              <w:t>Kinh nghiệm quốc tế trong xây dựng chiến lược phát triển công nghiệp bán dẫn và một số vấn đề trong xây dựng chiến lược công nghiệp bán dẫn của Việt Nam - Định hướng đối với tỉnh Bắc Giang.</w:t>
            </w:r>
          </w:p>
        </w:tc>
        <w:tc>
          <w:tcPr>
            <w:tcW w:w="4677" w:type="dxa"/>
            <w:vAlign w:val="center"/>
          </w:tcPr>
          <w:p w14:paraId="06DD1243" w14:textId="1ED0504D" w:rsidR="00740267" w:rsidRPr="001E4315" w:rsidRDefault="00740267" w:rsidP="00631257">
            <w:pPr>
              <w:spacing w:line="320" w:lineRule="exact"/>
              <w:jc w:val="both"/>
              <w:rPr>
                <w:rFonts w:eastAsia="Calibri"/>
                <w:kern w:val="2"/>
                <w:sz w:val="26"/>
                <w:szCs w:val="26"/>
              </w:rPr>
            </w:pPr>
            <w:r w:rsidRPr="001E4315">
              <w:rPr>
                <w:rFonts w:eastAsia="Calibri"/>
                <w:kern w:val="2"/>
                <w:sz w:val="26"/>
                <w:szCs w:val="26"/>
              </w:rPr>
              <w:t>TS. Nguyễn Văn Hội  - Viện trưởng V</w:t>
            </w:r>
            <w:r w:rsidR="00EA658A">
              <w:rPr>
                <w:rFonts w:eastAsia="Calibri"/>
                <w:kern w:val="2"/>
                <w:sz w:val="26"/>
                <w:szCs w:val="26"/>
              </w:rPr>
              <w:t>iện</w:t>
            </w:r>
            <w:r w:rsidRPr="001E4315">
              <w:rPr>
                <w:rFonts w:eastAsia="Calibri"/>
                <w:kern w:val="2"/>
                <w:sz w:val="26"/>
                <w:szCs w:val="26"/>
              </w:rPr>
              <w:t xml:space="preserve"> Nghiên cứu Chiến lược, Chính sách Công </w:t>
            </w:r>
            <w:r w:rsidR="00EA658A">
              <w:rPr>
                <w:rFonts w:eastAsia="Calibri"/>
                <w:kern w:val="2"/>
                <w:sz w:val="26"/>
                <w:szCs w:val="26"/>
              </w:rPr>
              <w:t>T</w:t>
            </w:r>
            <w:r w:rsidRPr="001E4315">
              <w:rPr>
                <w:rFonts w:eastAsia="Calibri"/>
                <w:kern w:val="2"/>
                <w:sz w:val="26"/>
                <w:szCs w:val="26"/>
              </w:rPr>
              <w:t xml:space="preserve">hương </w:t>
            </w:r>
            <w:r w:rsidR="00D625AB">
              <w:rPr>
                <w:rFonts w:eastAsia="Calibri"/>
                <w:kern w:val="2"/>
                <w:sz w:val="26"/>
                <w:szCs w:val="26"/>
              </w:rPr>
              <w:t>-</w:t>
            </w:r>
            <w:r w:rsidRPr="001E4315">
              <w:rPr>
                <w:rFonts w:eastAsia="Calibri"/>
                <w:kern w:val="2"/>
                <w:sz w:val="26"/>
                <w:szCs w:val="26"/>
              </w:rPr>
              <w:t xml:space="preserve"> Bộ Công </w:t>
            </w:r>
            <w:r w:rsidR="00EA658A">
              <w:rPr>
                <w:rFonts w:eastAsia="Calibri"/>
                <w:kern w:val="2"/>
                <w:sz w:val="26"/>
                <w:szCs w:val="26"/>
              </w:rPr>
              <w:t>T</w:t>
            </w:r>
            <w:r w:rsidRPr="001E4315">
              <w:rPr>
                <w:rFonts w:eastAsia="Calibri"/>
                <w:kern w:val="2"/>
                <w:sz w:val="26"/>
                <w:szCs w:val="26"/>
              </w:rPr>
              <w:t>hương</w:t>
            </w:r>
          </w:p>
        </w:tc>
      </w:tr>
      <w:tr w:rsidR="00740267" w:rsidRPr="001E4315" w14:paraId="388ACF8C" w14:textId="77777777" w:rsidTr="00631257">
        <w:trPr>
          <w:trHeight w:val="640"/>
        </w:trPr>
        <w:tc>
          <w:tcPr>
            <w:tcW w:w="1731" w:type="dxa"/>
            <w:vAlign w:val="center"/>
          </w:tcPr>
          <w:p w14:paraId="15A16758" w14:textId="74910146" w:rsidR="00740267" w:rsidRPr="001E4315" w:rsidRDefault="00EA658A" w:rsidP="00631257">
            <w:pPr>
              <w:spacing w:line="320" w:lineRule="exact"/>
              <w:jc w:val="both"/>
              <w:rPr>
                <w:spacing w:val="-8"/>
                <w:sz w:val="26"/>
                <w:szCs w:val="26"/>
              </w:rPr>
            </w:pPr>
            <w:r>
              <w:rPr>
                <w:spacing w:val="-8"/>
                <w:sz w:val="26"/>
                <w:szCs w:val="26"/>
              </w:rPr>
              <w:t>9</w:t>
            </w:r>
            <w:r w:rsidR="00740267" w:rsidRPr="001E4315">
              <w:rPr>
                <w:spacing w:val="-8"/>
                <w:sz w:val="26"/>
                <w:szCs w:val="26"/>
              </w:rPr>
              <w:t>h5</w:t>
            </w:r>
            <w:r>
              <w:rPr>
                <w:spacing w:val="-8"/>
                <w:sz w:val="26"/>
                <w:szCs w:val="26"/>
              </w:rPr>
              <w:t>0</w:t>
            </w:r>
            <w:r w:rsidR="00740267" w:rsidRPr="001E4315">
              <w:rPr>
                <w:spacing w:val="-8"/>
                <w:sz w:val="26"/>
                <w:szCs w:val="26"/>
              </w:rPr>
              <w:t xml:space="preserve"> -10h</w:t>
            </w:r>
            <w:r>
              <w:rPr>
                <w:spacing w:val="-8"/>
                <w:sz w:val="26"/>
                <w:szCs w:val="26"/>
              </w:rPr>
              <w:t>05</w:t>
            </w:r>
          </w:p>
        </w:tc>
        <w:tc>
          <w:tcPr>
            <w:tcW w:w="4394" w:type="dxa"/>
            <w:vAlign w:val="center"/>
          </w:tcPr>
          <w:p w14:paraId="6C0664FF" w14:textId="7671F5FF" w:rsidR="00740267" w:rsidRPr="001E4315" w:rsidRDefault="00740267" w:rsidP="00631257">
            <w:pPr>
              <w:spacing w:line="320" w:lineRule="exact"/>
              <w:jc w:val="both"/>
              <w:rPr>
                <w:spacing w:val="-8"/>
                <w:sz w:val="26"/>
                <w:szCs w:val="26"/>
              </w:rPr>
            </w:pPr>
            <w:r w:rsidRPr="001E4315">
              <w:rPr>
                <w:rFonts w:eastAsia="Calibri"/>
                <w:kern w:val="2"/>
                <w:sz w:val="26"/>
                <w:szCs w:val="26"/>
              </w:rPr>
              <w:t>Xây dựng hệ sinh thái bán dẫn ở Penang (Malaysia): Một phân tích SWOT</w:t>
            </w:r>
          </w:p>
        </w:tc>
        <w:tc>
          <w:tcPr>
            <w:tcW w:w="4677" w:type="dxa"/>
            <w:vAlign w:val="center"/>
          </w:tcPr>
          <w:p w14:paraId="4C5D7629" w14:textId="222F1568" w:rsidR="00740267" w:rsidRPr="001E4315" w:rsidRDefault="00740267" w:rsidP="00631257">
            <w:pPr>
              <w:spacing w:line="320" w:lineRule="exact"/>
              <w:jc w:val="both"/>
              <w:rPr>
                <w:sz w:val="26"/>
                <w:szCs w:val="26"/>
              </w:rPr>
            </w:pPr>
            <w:r w:rsidRPr="001E4315">
              <w:rPr>
                <w:rFonts w:eastAsia="Calibri"/>
                <w:kern w:val="2"/>
                <w:sz w:val="26"/>
                <w:szCs w:val="26"/>
              </w:rPr>
              <w:t>TS. Nghiêm Tuấn Hùng</w:t>
            </w:r>
            <w:r w:rsidR="00E82F23">
              <w:rPr>
                <w:rFonts w:eastAsia="Calibri"/>
                <w:kern w:val="2"/>
                <w:sz w:val="26"/>
                <w:szCs w:val="26"/>
              </w:rPr>
              <w:t xml:space="preserve"> </w:t>
            </w:r>
            <w:r w:rsidR="00583278">
              <w:rPr>
                <w:rFonts w:eastAsia="Calibri"/>
                <w:kern w:val="2"/>
                <w:sz w:val="26"/>
                <w:szCs w:val="26"/>
              </w:rPr>
              <w:t>-</w:t>
            </w:r>
            <w:r w:rsidR="00E82F23">
              <w:rPr>
                <w:rFonts w:eastAsia="Calibri"/>
                <w:kern w:val="2"/>
                <w:sz w:val="26"/>
                <w:szCs w:val="26"/>
              </w:rPr>
              <w:t xml:space="preserve"> Trưởng phòng, Phòng Nghiên cứu Chính trị và An ninh quốc tế, </w:t>
            </w:r>
            <w:r w:rsidRPr="001E4315">
              <w:rPr>
                <w:rFonts w:eastAsia="Calibri"/>
                <w:kern w:val="2"/>
                <w:sz w:val="26"/>
                <w:szCs w:val="26"/>
              </w:rPr>
              <w:t>Viện Kinh tế và Chính trị thế giới</w:t>
            </w:r>
          </w:p>
        </w:tc>
      </w:tr>
      <w:tr w:rsidR="00740267" w:rsidRPr="001E4315" w14:paraId="2F6E173E" w14:textId="77777777" w:rsidTr="00631257">
        <w:trPr>
          <w:trHeight w:val="642"/>
        </w:trPr>
        <w:tc>
          <w:tcPr>
            <w:tcW w:w="1731" w:type="dxa"/>
            <w:vAlign w:val="center"/>
          </w:tcPr>
          <w:p w14:paraId="404900BB" w14:textId="1E26EB4B" w:rsidR="00740267" w:rsidRPr="001E4315" w:rsidRDefault="00740267" w:rsidP="00631257">
            <w:pPr>
              <w:spacing w:line="320" w:lineRule="exact"/>
              <w:jc w:val="both"/>
              <w:rPr>
                <w:spacing w:val="-8"/>
                <w:sz w:val="26"/>
                <w:szCs w:val="26"/>
              </w:rPr>
            </w:pPr>
            <w:r w:rsidRPr="001E4315">
              <w:rPr>
                <w:spacing w:val="-8"/>
                <w:sz w:val="26"/>
                <w:szCs w:val="26"/>
              </w:rPr>
              <w:t>10h</w:t>
            </w:r>
            <w:r w:rsidR="00EA658A">
              <w:rPr>
                <w:spacing w:val="-8"/>
                <w:sz w:val="26"/>
                <w:szCs w:val="26"/>
              </w:rPr>
              <w:t>05</w:t>
            </w:r>
            <w:r w:rsidRPr="001E4315">
              <w:rPr>
                <w:spacing w:val="-8"/>
                <w:sz w:val="26"/>
                <w:szCs w:val="26"/>
              </w:rPr>
              <w:t>- 10h</w:t>
            </w:r>
            <w:r w:rsidR="00EA658A">
              <w:rPr>
                <w:spacing w:val="-8"/>
                <w:sz w:val="26"/>
                <w:szCs w:val="26"/>
              </w:rPr>
              <w:t>20</w:t>
            </w:r>
          </w:p>
        </w:tc>
        <w:tc>
          <w:tcPr>
            <w:tcW w:w="4394" w:type="dxa"/>
            <w:vAlign w:val="center"/>
          </w:tcPr>
          <w:p w14:paraId="4BADDBBA" w14:textId="3D6612B8" w:rsidR="00740267" w:rsidRPr="001E4315" w:rsidRDefault="00740267" w:rsidP="00631257">
            <w:pPr>
              <w:spacing w:line="320" w:lineRule="exact"/>
              <w:jc w:val="both"/>
              <w:rPr>
                <w:rFonts w:eastAsia="Calibri"/>
                <w:kern w:val="2"/>
                <w:sz w:val="26"/>
                <w:szCs w:val="26"/>
              </w:rPr>
            </w:pPr>
            <w:r w:rsidRPr="001E4315">
              <w:rPr>
                <w:spacing w:val="-8"/>
                <w:sz w:val="26"/>
                <w:szCs w:val="26"/>
              </w:rPr>
              <w:t>Nghỉ giải lao</w:t>
            </w:r>
          </w:p>
        </w:tc>
        <w:tc>
          <w:tcPr>
            <w:tcW w:w="4677" w:type="dxa"/>
            <w:vAlign w:val="center"/>
          </w:tcPr>
          <w:p w14:paraId="67D34795" w14:textId="3E154783" w:rsidR="00740267" w:rsidRPr="001E4315" w:rsidRDefault="00740267" w:rsidP="00631257">
            <w:pPr>
              <w:spacing w:line="320" w:lineRule="exact"/>
              <w:jc w:val="both"/>
              <w:rPr>
                <w:rFonts w:eastAsia="Calibri"/>
                <w:kern w:val="2"/>
                <w:sz w:val="26"/>
                <w:szCs w:val="26"/>
              </w:rPr>
            </w:pPr>
          </w:p>
        </w:tc>
      </w:tr>
      <w:tr w:rsidR="00740267" w:rsidRPr="001E4315" w14:paraId="7C5FAEE3" w14:textId="77777777" w:rsidTr="00631257">
        <w:trPr>
          <w:trHeight w:val="693"/>
        </w:trPr>
        <w:tc>
          <w:tcPr>
            <w:tcW w:w="1731" w:type="dxa"/>
            <w:vAlign w:val="center"/>
          </w:tcPr>
          <w:p w14:paraId="2CA35D4F" w14:textId="52B8B6C6" w:rsidR="00740267" w:rsidRPr="001E4315" w:rsidRDefault="00740267" w:rsidP="00631257">
            <w:pPr>
              <w:spacing w:line="320" w:lineRule="exact"/>
              <w:jc w:val="both"/>
              <w:rPr>
                <w:spacing w:val="-8"/>
                <w:sz w:val="26"/>
                <w:szCs w:val="26"/>
              </w:rPr>
            </w:pPr>
            <w:r w:rsidRPr="001E4315">
              <w:rPr>
                <w:spacing w:val="-8"/>
                <w:sz w:val="26"/>
                <w:szCs w:val="26"/>
              </w:rPr>
              <w:t>10h</w:t>
            </w:r>
            <w:r w:rsidR="00EA658A">
              <w:rPr>
                <w:spacing w:val="-8"/>
                <w:sz w:val="26"/>
                <w:szCs w:val="26"/>
              </w:rPr>
              <w:t>20</w:t>
            </w:r>
            <w:r w:rsidRPr="001E4315">
              <w:rPr>
                <w:spacing w:val="-8"/>
                <w:sz w:val="26"/>
                <w:szCs w:val="26"/>
              </w:rPr>
              <w:t xml:space="preserve"> - 11h</w:t>
            </w:r>
            <w:r w:rsidR="00EA658A">
              <w:rPr>
                <w:spacing w:val="-8"/>
                <w:sz w:val="26"/>
                <w:szCs w:val="26"/>
              </w:rPr>
              <w:t>15</w:t>
            </w:r>
          </w:p>
        </w:tc>
        <w:tc>
          <w:tcPr>
            <w:tcW w:w="4394" w:type="dxa"/>
            <w:vAlign w:val="center"/>
          </w:tcPr>
          <w:p w14:paraId="123F6B61" w14:textId="6FA21C68" w:rsidR="00740267" w:rsidRPr="001E4315" w:rsidRDefault="00740267" w:rsidP="00631257">
            <w:pPr>
              <w:spacing w:line="320" w:lineRule="exact"/>
              <w:jc w:val="both"/>
              <w:rPr>
                <w:color w:val="000000" w:themeColor="text1"/>
                <w:spacing w:val="-8"/>
                <w:sz w:val="26"/>
                <w:szCs w:val="26"/>
              </w:rPr>
            </w:pPr>
            <w:r>
              <w:rPr>
                <w:spacing w:val="-8"/>
                <w:sz w:val="26"/>
                <w:szCs w:val="26"/>
              </w:rPr>
              <w:t>Trao đổi thảo luận</w:t>
            </w:r>
          </w:p>
        </w:tc>
        <w:tc>
          <w:tcPr>
            <w:tcW w:w="4677" w:type="dxa"/>
            <w:vAlign w:val="center"/>
          </w:tcPr>
          <w:p w14:paraId="26072D40" w14:textId="77777777" w:rsidR="00740267" w:rsidRPr="001E4315" w:rsidRDefault="00740267" w:rsidP="00631257">
            <w:pPr>
              <w:spacing w:line="320" w:lineRule="exact"/>
              <w:jc w:val="both"/>
              <w:rPr>
                <w:color w:val="000000" w:themeColor="text1"/>
                <w:sz w:val="26"/>
                <w:szCs w:val="26"/>
              </w:rPr>
            </w:pPr>
          </w:p>
        </w:tc>
      </w:tr>
      <w:tr w:rsidR="00740267" w:rsidRPr="001E4315" w14:paraId="7422D3D7" w14:textId="77777777" w:rsidTr="00631257">
        <w:trPr>
          <w:trHeight w:val="452"/>
        </w:trPr>
        <w:tc>
          <w:tcPr>
            <w:tcW w:w="1731" w:type="dxa"/>
            <w:vAlign w:val="center"/>
          </w:tcPr>
          <w:p w14:paraId="6199B3A9" w14:textId="441269EE" w:rsidR="00740267" w:rsidRPr="001E4315" w:rsidRDefault="00740267" w:rsidP="00631257">
            <w:pPr>
              <w:spacing w:line="320" w:lineRule="exact"/>
              <w:jc w:val="both"/>
              <w:rPr>
                <w:spacing w:val="-8"/>
                <w:sz w:val="26"/>
                <w:szCs w:val="26"/>
              </w:rPr>
            </w:pPr>
            <w:r w:rsidRPr="001E4315">
              <w:rPr>
                <w:spacing w:val="-8"/>
                <w:sz w:val="26"/>
                <w:szCs w:val="26"/>
              </w:rPr>
              <w:t>11h</w:t>
            </w:r>
            <w:r w:rsidR="00EA658A">
              <w:rPr>
                <w:spacing w:val="-8"/>
                <w:sz w:val="26"/>
                <w:szCs w:val="26"/>
              </w:rPr>
              <w:t>15</w:t>
            </w:r>
            <w:r w:rsidRPr="001E4315">
              <w:rPr>
                <w:spacing w:val="-8"/>
                <w:sz w:val="26"/>
                <w:szCs w:val="26"/>
              </w:rPr>
              <w:t xml:space="preserve"> -11h</w:t>
            </w:r>
            <w:r w:rsidR="00EA658A">
              <w:rPr>
                <w:spacing w:val="-8"/>
                <w:sz w:val="26"/>
                <w:szCs w:val="26"/>
              </w:rPr>
              <w:t>30</w:t>
            </w:r>
          </w:p>
        </w:tc>
        <w:tc>
          <w:tcPr>
            <w:tcW w:w="4394" w:type="dxa"/>
            <w:vAlign w:val="center"/>
          </w:tcPr>
          <w:p w14:paraId="608E32F5" w14:textId="77777777" w:rsidR="00740267" w:rsidRPr="001E4315" w:rsidRDefault="00740267" w:rsidP="00631257">
            <w:pPr>
              <w:spacing w:line="320" w:lineRule="exact"/>
              <w:jc w:val="both"/>
              <w:rPr>
                <w:spacing w:val="-8"/>
                <w:sz w:val="26"/>
                <w:szCs w:val="26"/>
              </w:rPr>
            </w:pPr>
            <w:r w:rsidRPr="001E4315">
              <w:rPr>
                <w:spacing w:val="-8"/>
                <w:sz w:val="26"/>
                <w:szCs w:val="26"/>
              </w:rPr>
              <w:t>Kết luận hội thảo</w:t>
            </w:r>
          </w:p>
        </w:tc>
        <w:tc>
          <w:tcPr>
            <w:tcW w:w="4677" w:type="dxa"/>
            <w:vAlign w:val="center"/>
          </w:tcPr>
          <w:p w14:paraId="4A45D5AB" w14:textId="04B9EB03" w:rsidR="00740267" w:rsidRPr="001E4315" w:rsidRDefault="00740267" w:rsidP="00631257">
            <w:pPr>
              <w:spacing w:line="320" w:lineRule="exact"/>
              <w:jc w:val="both"/>
              <w:rPr>
                <w:color w:val="000000"/>
                <w:sz w:val="26"/>
                <w:szCs w:val="26"/>
              </w:rPr>
            </w:pPr>
            <w:r w:rsidRPr="001E4315">
              <w:rPr>
                <w:sz w:val="26"/>
                <w:szCs w:val="26"/>
              </w:rPr>
              <w:t>TS. Phí Vĩnh Tường - Quyền Viện trưởng Viện Kinh tế và Chính trị thế giới</w:t>
            </w:r>
          </w:p>
        </w:tc>
      </w:tr>
    </w:tbl>
    <w:p w14:paraId="7725CD52" w14:textId="77777777" w:rsidR="00623108" w:rsidRDefault="00623108" w:rsidP="00631257">
      <w:pPr>
        <w:jc w:val="both"/>
      </w:pPr>
    </w:p>
    <w:p w14:paraId="3E6FBB04" w14:textId="77777777" w:rsidR="00D91A3B" w:rsidRDefault="00D91A3B"/>
    <w:sectPr w:rsidR="00D91A3B" w:rsidSect="001E4315">
      <w:pgSz w:w="11907" w:h="16840" w:code="9"/>
      <w:pgMar w:top="141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08"/>
    <w:rsid w:val="0000549C"/>
    <w:rsid w:val="00040EC4"/>
    <w:rsid w:val="000442BC"/>
    <w:rsid w:val="001E4315"/>
    <w:rsid w:val="002661FF"/>
    <w:rsid w:val="00285AB2"/>
    <w:rsid w:val="002B38A8"/>
    <w:rsid w:val="00467CE8"/>
    <w:rsid w:val="00583278"/>
    <w:rsid w:val="006073A1"/>
    <w:rsid w:val="00623108"/>
    <w:rsid w:val="00631257"/>
    <w:rsid w:val="006F6F7A"/>
    <w:rsid w:val="007122F9"/>
    <w:rsid w:val="00727077"/>
    <w:rsid w:val="00740267"/>
    <w:rsid w:val="007972F2"/>
    <w:rsid w:val="008A2A3A"/>
    <w:rsid w:val="008F3A7E"/>
    <w:rsid w:val="0090787C"/>
    <w:rsid w:val="009401EB"/>
    <w:rsid w:val="00983C5B"/>
    <w:rsid w:val="009E1721"/>
    <w:rsid w:val="00A209CA"/>
    <w:rsid w:val="00A61E4F"/>
    <w:rsid w:val="00CA1FAC"/>
    <w:rsid w:val="00D625AB"/>
    <w:rsid w:val="00D91A3B"/>
    <w:rsid w:val="00DB7CCD"/>
    <w:rsid w:val="00E46BC2"/>
    <w:rsid w:val="00E82F23"/>
    <w:rsid w:val="00EA658A"/>
    <w:rsid w:val="00EB05E1"/>
    <w:rsid w:val="00EF20FD"/>
    <w:rsid w:val="00F63721"/>
    <w:rsid w:val="00F6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817C"/>
  <w15:docId w15:val="{BB8165EA-4931-4EAC-9E66-68B03363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108"/>
    <w:pPr>
      <w:spacing w:after="0" w:line="240" w:lineRule="auto"/>
    </w:pPr>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87C"/>
    <w:rPr>
      <w:rFonts w:ascii="Tahoma" w:hAnsi="Tahoma" w:cs="Tahoma"/>
      <w:sz w:val="16"/>
      <w:szCs w:val="16"/>
    </w:rPr>
  </w:style>
  <w:style w:type="character" w:customStyle="1" w:styleId="BalloonTextChar">
    <w:name w:val="Balloon Text Char"/>
    <w:basedOn w:val="DefaultParagraphFont"/>
    <w:link w:val="BalloonText"/>
    <w:uiPriority w:val="99"/>
    <w:semiHidden/>
    <w:rsid w:val="0090787C"/>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SingPC</cp:lastModifiedBy>
  <cp:revision>11</cp:revision>
  <cp:lastPrinted>2024-09-06T01:59:00Z</cp:lastPrinted>
  <dcterms:created xsi:type="dcterms:W3CDTF">2024-09-06T04:16:00Z</dcterms:created>
  <dcterms:modified xsi:type="dcterms:W3CDTF">2024-09-06T07:40:00Z</dcterms:modified>
</cp:coreProperties>
</file>