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D3E" w:rsidRPr="00BE4D3E" w:rsidRDefault="00BE4D3E">
      <w:pPr>
        <w:rPr>
          <w:b/>
          <w:sz w:val="28"/>
          <w:szCs w:val="28"/>
        </w:rPr>
      </w:pPr>
      <w:bookmarkStart w:id="0" w:name="_GoBack"/>
      <w:r w:rsidRPr="00BE4D3E">
        <w:rPr>
          <w:b/>
          <w:sz w:val="28"/>
          <w:szCs w:val="28"/>
        </w:rPr>
        <w:t>BÁO CÁO ĐỀ DẪN</w:t>
      </w:r>
    </w:p>
    <w:p w:rsidR="000B5D54" w:rsidRPr="00BE4D3E" w:rsidRDefault="00BE4D3E">
      <w:pPr>
        <w:rPr>
          <w:b/>
          <w:sz w:val="28"/>
          <w:szCs w:val="28"/>
        </w:rPr>
      </w:pPr>
      <w:r w:rsidRPr="00BE4D3E">
        <w:rPr>
          <w:b/>
          <w:sz w:val="28"/>
          <w:szCs w:val="28"/>
        </w:rPr>
        <w:t>Hội thảo khoa học "</w:t>
      </w:r>
      <w:r w:rsidR="000201D6" w:rsidRPr="000201D6">
        <w:rPr>
          <w:b/>
          <w:sz w:val="28"/>
          <w:szCs w:val="28"/>
        </w:rPr>
        <w:t>Xây dựng và phát triển đô thị xanh trên địa bàn huyện Lạng Giang</w:t>
      </w:r>
      <w:r w:rsidRPr="00BE4D3E">
        <w:rPr>
          <w:b/>
          <w:sz w:val="28"/>
          <w:szCs w:val="28"/>
        </w:rPr>
        <w:t>"</w:t>
      </w:r>
    </w:p>
    <w:p w:rsidR="00BE4D3E" w:rsidRPr="00BE4D3E" w:rsidRDefault="00BE4D3E">
      <w:pPr>
        <w:rPr>
          <w:b/>
          <w:sz w:val="28"/>
          <w:szCs w:val="28"/>
        </w:rPr>
      </w:pPr>
      <w:r w:rsidRPr="00BE4D3E">
        <w:rPr>
          <w:b/>
          <w:sz w:val="28"/>
          <w:szCs w:val="28"/>
        </w:rPr>
        <w:t>-----</w:t>
      </w:r>
    </w:p>
    <w:p w:rsidR="00BE4D3E" w:rsidRDefault="00E4311C" w:rsidP="003F7A3F">
      <w:pPr>
        <w:spacing w:before="120" w:line="288" w:lineRule="auto"/>
        <w:ind w:firstLine="709"/>
        <w:jc w:val="both"/>
        <w:rPr>
          <w:i/>
          <w:sz w:val="28"/>
        </w:rPr>
      </w:pPr>
      <w:r>
        <w:rPr>
          <w:i/>
          <w:sz w:val="28"/>
        </w:rPr>
        <w:t>Kính thưa các quý vị đại biểu, khách quý!</w:t>
      </w:r>
    </w:p>
    <w:p w:rsidR="00E4311C" w:rsidRDefault="00E4311C" w:rsidP="003F7A3F">
      <w:pPr>
        <w:spacing w:before="120" w:line="288" w:lineRule="auto"/>
        <w:ind w:firstLine="709"/>
        <w:jc w:val="both"/>
        <w:rPr>
          <w:i/>
          <w:sz w:val="28"/>
        </w:rPr>
      </w:pPr>
      <w:r>
        <w:rPr>
          <w:i/>
          <w:sz w:val="28"/>
        </w:rPr>
        <w:t>Kính thưa hội thảo!</w:t>
      </w:r>
    </w:p>
    <w:p w:rsidR="00E4311C" w:rsidRDefault="00E4311C" w:rsidP="003F7A3F">
      <w:pPr>
        <w:spacing w:before="120" w:line="288" w:lineRule="auto"/>
        <w:ind w:firstLine="709"/>
        <w:jc w:val="both"/>
        <w:rPr>
          <w:sz w:val="28"/>
        </w:rPr>
      </w:pPr>
      <w:r w:rsidRPr="00E4311C">
        <w:rPr>
          <w:sz w:val="28"/>
        </w:rPr>
        <w:t xml:space="preserve">Huyện Lạng Giang có </w:t>
      </w:r>
      <w:r w:rsidR="00B144A7" w:rsidRPr="00B144A7">
        <w:rPr>
          <w:sz w:val="28"/>
        </w:rPr>
        <w:t xml:space="preserve">diện tích </w:t>
      </w:r>
      <w:r w:rsidR="00B144A7">
        <w:rPr>
          <w:sz w:val="28"/>
        </w:rPr>
        <w:t xml:space="preserve">tự nhiên </w:t>
      </w:r>
      <w:r w:rsidR="00B144A7" w:rsidRPr="00B144A7">
        <w:rPr>
          <w:sz w:val="28"/>
        </w:rPr>
        <w:t>244 km2</w:t>
      </w:r>
      <w:r w:rsidR="00B144A7">
        <w:rPr>
          <w:sz w:val="28"/>
        </w:rPr>
        <w:t xml:space="preserve">, dân số trên 225.000 người, </w:t>
      </w:r>
      <w:r w:rsidR="00390CBE" w:rsidRPr="00390CBE">
        <w:rPr>
          <w:sz w:val="28"/>
        </w:rPr>
        <w:t>có 21 đơn vị hành chính, trong đó có 19 xã và 2 thị trấn</w:t>
      </w:r>
      <w:r w:rsidR="00390CBE">
        <w:rPr>
          <w:sz w:val="28"/>
        </w:rPr>
        <w:t xml:space="preserve">; Lạng Giang </w:t>
      </w:r>
      <w:r w:rsidR="00B144A7">
        <w:rPr>
          <w:sz w:val="28"/>
        </w:rPr>
        <w:t xml:space="preserve">có </w:t>
      </w:r>
      <w:r w:rsidRPr="00E4311C">
        <w:rPr>
          <w:sz w:val="28"/>
        </w:rPr>
        <w:t xml:space="preserve">vị trí địa lý tương đối thuận lợi, </w:t>
      </w:r>
      <w:r w:rsidR="00EF6F38" w:rsidRPr="00EF6F38">
        <w:rPr>
          <w:sz w:val="28"/>
        </w:rPr>
        <w:t>thuộc vùng trọng điểm kinh tế và hành lang động lực phát triển, liên kết vùng, không gian kinh tế của tỉnh; có đầy đủ loại hình giao thông</w:t>
      </w:r>
      <w:r w:rsidR="00EF6F38">
        <w:rPr>
          <w:sz w:val="28"/>
        </w:rPr>
        <w:t xml:space="preserve"> (đường bộ, đường thủy, đường sắt)</w:t>
      </w:r>
      <w:r w:rsidR="00EF6F38" w:rsidRPr="00EF6F38">
        <w:rPr>
          <w:sz w:val="28"/>
        </w:rPr>
        <w:t xml:space="preserve">, là đầu mối giao thông của vùng, quốc gia, có vị trí chiến lược về kinh tế, </w:t>
      </w:r>
      <w:r w:rsidR="00EF6F38">
        <w:rPr>
          <w:sz w:val="28"/>
        </w:rPr>
        <w:t xml:space="preserve">an ninh, quốc phòng; </w:t>
      </w:r>
      <w:r w:rsidRPr="00E4311C">
        <w:rPr>
          <w:sz w:val="28"/>
        </w:rPr>
        <w:t xml:space="preserve">nằm trên Quốc lộ 1A, Quốc lộ 31 và đường sắt Hà Nội - Lạng Sơn lên cửa khẩu Quốc tế Đồng Đăng, </w:t>
      </w:r>
      <w:r w:rsidR="008139FE">
        <w:rPr>
          <w:sz w:val="28"/>
        </w:rPr>
        <w:t>đ</w:t>
      </w:r>
      <w:r w:rsidRPr="00E4311C">
        <w:rPr>
          <w:sz w:val="28"/>
        </w:rPr>
        <w:t>ặc biệt hành lang kinh tế Nam Ninh (Trung Quốc) - Lạng Sơn - Hà Nội - Hải Phòng</w:t>
      </w:r>
      <w:r w:rsidR="00D434BD">
        <w:rPr>
          <w:sz w:val="28"/>
        </w:rPr>
        <w:t>,</w:t>
      </w:r>
      <w:r w:rsidRPr="00E4311C">
        <w:rPr>
          <w:sz w:val="28"/>
        </w:rPr>
        <w:t xml:space="preserve"> </w:t>
      </w:r>
      <w:r w:rsidR="008139FE">
        <w:rPr>
          <w:sz w:val="28"/>
        </w:rPr>
        <w:t>tạo động lực</w:t>
      </w:r>
      <w:r w:rsidRPr="00E4311C">
        <w:rPr>
          <w:sz w:val="28"/>
        </w:rPr>
        <w:t xml:space="preserve"> </w:t>
      </w:r>
      <w:r w:rsidR="008139FE">
        <w:rPr>
          <w:sz w:val="28"/>
        </w:rPr>
        <w:t xml:space="preserve">phát triển, </w:t>
      </w:r>
      <w:r w:rsidRPr="00E4311C">
        <w:rPr>
          <w:sz w:val="28"/>
        </w:rPr>
        <w:t>giao lưu kinh tế trong tỉnh, trong nước và quốc tế</w:t>
      </w:r>
      <w:r w:rsidR="008139FE">
        <w:rPr>
          <w:sz w:val="28"/>
        </w:rPr>
        <w:t xml:space="preserve"> và </w:t>
      </w:r>
      <w:r w:rsidRPr="00E4311C">
        <w:rPr>
          <w:sz w:val="28"/>
        </w:rPr>
        <w:t>là những điều kiện thuận lợi để phát triển kinh tế - xã hội của huyện và phát triển đô thị.</w:t>
      </w:r>
    </w:p>
    <w:p w:rsidR="001C190F" w:rsidRDefault="005460E4" w:rsidP="003F7A3F">
      <w:pPr>
        <w:spacing w:before="120" w:line="288" w:lineRule="auto"/>
        <w:ind w:firstLine="709"/>
        <w:jc w:val="both"/>
        <w:rPr>
          <w:sz w:val="28"/>
        </w:rPr>
      </w:pPr>
      <w:r w:rsidRPr="005460E4">
        <w:rPr>
          <w:sz w:val="28"/>
        </w:rPr>
        <w:t>Trong những năm qua, chính quyền và nhân dân Huyện cùng với sự hỗ trợ của Trung ương, của tỉnh Bắc Giang đã nỗ lực tập trung phát triển kinh tế đô thị, thu hút nguồn lực xã hội để tạo động lực phát triển kết cấu hạ tầng giao thông, hạ tầng khu, cụm công nghiệp, hạ tầng đô thị. Cơ cấu kinh tế của huyện chuyển dịch mạnh mẽ theo hướng tăng tỷ trọng các ngành công nghiệp-xây dựng, giảm dần tỷ trọng các ngành thuộc khu vực nông-lâm-thủy sản.</w:t>
      </w:r>
      <w:r w:rsidR="00832FCF">
        <w:rPr>
          <w:sz w:val="28"/>
        </w:rPr>
        <w:t xml:space="preserve"> </w:t>
      </w:r>
      <w:r w:rsidR="00EF5160">
        <w:rPr>
          <w:sz w:val="28"/>
        </w:rPr>
        <w:t>Năm 2019, h</w:t>
      </w:r>
      <w:r w:rsidR="00832FCF">
        <w:rPr>
          <w:sz w:val="28"/>
        </w:rPr>
        <w:t xml:space="preserve">uyện và </w:t>
      </w:r>
      <w:r w:rsidR="00832FCF" w:rsidRPr="00832FCF">
        <w:rPr>
          <w:sz w:val="28"/>
        </w:rPr>
        <w:t xml:space="preserve">100% các xã đạt chuẩn nông thôn mới. </w:t>
      </w:r>
      <w:r w:rsidR="00B616D2">
        <w:rPr>
          <w:sz w:val="28"/>
        </w:rPr>
        <w:t>Công tác phát triển và nâng cao chất lượng đô thị được quan tâm,</w:t>
      </w:r>
      <w:r w:rsidR="00832FCF" w:rsidRPr="00832FCF">
        <w:rPr>
          <w:sz w:val="28"/>
        </w:rPr>
        <w:t xml:space="preserve"> thị trấn Vôi và thị trấn Kép đã đạt tiêu chí đô thị loại V</w:t>
      </w:r>
      <w:r w:rsidR="00B616D2">
        <w:rPr>
          <w:sz w:val="28"/>
        </w:rPr>
        <w:t>.</w:t>
      </w:r>
      <w:r w:rsidR="00832FCF" w:rsidRPr="00832FCF">
        <w:rPr>
          <w:sz w:val="28"/>
        </w:rPr>
        <w:t xml:space="preserve"> </w:t>
      </w:r>
      <w:r w:rsidR="003C4040">
        <w:rPr>
          <w:sz w:val="28"/>
        </w:rPr>
        <w:t>Chú trọng p</w:t>
      </w:r>
      <w:r w:rsidR="001C190F" w:rsidRPr="00D434BD">
        <w:rPr>
          <w:sz w:val="28"/>
        </w:rPr>
        <w:t xml:space="preserve">hát triển các khu đô thị dịch vụ, các khu dân cư mới đáp ứng nhu cầu phát triển </w:t>
      </w:r>
      <w:r w:rsidR="00B81D25">
        <w:rPr>
          <w:sz w:val="28"/>
        </w:rPr>
        <w:t>của huyện</w:t>
      </w:r>
      <w:r w:rsidR="001C190F" w:rsidRPr="00D434BD">
        <w:rPr>
          <w:sz w:val="28"/>
        </w:rPr>
        <w:t>.</w:t>
      </w:r>
    </w:p>
    <w:p w:rsidR="00EE2898" w:rsidRDefault="00D434BD" w:rsidP="003F7A3F">
      <w:pPr>
        <w:spacing w:before="120" w:line="288" w:lineRule="auto"/>
        <w:ind w:firstLine="709"/>
        <w:jc w:val="both"/>
        <w:rPr>
          <w:sz w:val="28"/>
        </w:rPr>
      </w:pPr>
      <w:r w:rsidRPr="00D434BD">
        <w:rPr>
          <w:sz w:val="28"/>
        </w:rPr>
        <w:t>Quy hoạch tỉnh Bắc Giang thời kỳ 2021-2030 đã định hướng huyện Lạng Giang thuộc vùng</w:t>
      </w:r>
      <w:r w:rsidR="00B144A7">
        <w:rPr>
          <w:sz w:val="28"/>
        </w:rPr>
        <w:t xml:space="preserve"> trọng điểm kinh tế</w:t>
      </w:r>
      <w:r w:rsidRPr="00D434BD">
        <w:rPr>
          <w:sz w:val="28"/>
        </w:rPr>
        <w:t xml:space="preserve"> phía Bắc</w:t>
      </w:r>
      <w:r w:rsidR="00B144A7">
        <w:rPr>
          <w:sz w:val="28"/>
        </w:rPr>
        <w:t xml:space="preserve"> của tỉnh Bắc Giang, lấy Vôi là đô thị trung tâm </w:t>
      </w:r>
      <w:r w:rsidRPr="00D434BD">
        <w:rPr>
          <w:sz w:val="28"/>
        </w:rPr>
        <w:t xml:space="preserve">vùng, </w:t>
      </w:r>
      <w:r w:rsidR="00B144A7">
        <w:rPr>
          <w:sz w:val="28"/>
        </w:rPr>
        <w:t>đ</w:t>
      </w:r>
      <w:r w:rsidRPr="00D434BD">
        <w:rPr>
          <w:sz w:val="28"/>
        </w:rPr>
        <w:t xml:space="preserve">óng vai trò quan trọng thúc đẩy phát triển kinh tế xã hội của vùng và toàn tỉnh. </w:t>
      </w:r>
      <w:r w:rsidR="00EE2898">
        <w:rPr>
          <w:sz w:val="28"/>
        </w:rPr>
        <w:t>Với mục tiêu đến</w:t>
      </w:r>
      <w:r w:rsidR="00EE2898" w:rsidRPr="00EE2898">
        <w:rPr>
          <w:sz w:val="28"/>
        </w:rPr>
        <w:t xml:space="preserve"> năm 2030</w:t>
      </w:r>
      <w:r w:rsidR="000F4471">
        <w:rPr>
          <w:sz w:val="28"/>
        </w:rPr>
        <w:t>,</w:t>
      </w:r>
      <w:r w:rsidR="00EE2898" w:rsidRPr="00EE2898">
        <w:rPr>
          <w:sz w:val="28"/>
        </w:rPr>
        <w:t xml:space="preserve"> đẩy mạnh phát triển hệ thống hạ tầng kỹ thuật hạ tầng xã hội</w:t>
      </w:r>
      <w:r w:rsidR="00EE2898">
        <w:rPr>
          <w:sz w:val="28"/>
        </w:rPr>
        <w:t>,</w:t>
      </w:r>
      <w:r w:rsidR="00EE2898" w:rsidRPr="00EE2898">
        <w:rPr>
          <w:sz w:val="28"/>
        </w:rPr>
        <w:t xml:space="preserve"> thu hút đầu tư nâng cấp đô thị tại 2 thị trấn Vôi và Kép trở thành đô thị loại IV và thành lập các thị trấn mới Thái Đào, Tân Dĩnh, Tân Hưng </w:t>
      </w:r>
      <w:r w:rsidR="00EE2898">
        <w:rPr>
          <w:sz w:val="28"/>
        </w:rPr>
        <w:t xml:space="preserve">đạt </w:t>
      </w:r>
      <w:r w:rsidR="00EE2898" w:rsidRPr="00EE2898">
        <w:rPr>
          <w:sz w:val="28"/>
        </w:rPr>
        <w:t>đô thị loại V</w:t>
      </w:r>
      <w:r w:rsidR="000F4471">
        <w:rPr>
          <w:sz w:val="28"/>
        </w:rPr>
        <w:t>;</w:t>
      </w:r>
      <w:r w:rsidR="00EE2898" w:rsidRPr="00EE2898">
        <w:rPr>
          <w:sz w:val="28"/>
        </w:rPr>
        <w:t xml:space="preserve"> </w:t>
      </w:r>
      <w:r w:rsidR="000F4471">
        <w:rPr>
          <w:sz w:val="28"/>
        </w:rPr>
        <w:t xml:space="preserve">xây dựng Lạng Giang trở thành đô thị xanh, sinh thái. </w:t>
      </w:r>
      <w:r w:rsidR="00EE2898" w:rsidRPr="00EE2898">
        <w:rPr>
          <w:sz w:val="28"/>
        </w:rPr>
        <w:t xml:space="preserve">Giai đoạn sau năm 2030 đầu tư nâng cấp các xã dự kiến trở </w:t>
      </w:r>
      <w:r w:rsidR="00EE2898" w:rsidRPr="00EE2898">
        <w:rPr>
          <w:sz w:val="28"/>
        </w:rPr>
        <w:lastRenderedPageBreak/>
        <w:t>thành phường vùng nội thị và lập chương trình, đề án phát triển nâng cấp Lạng Giang trở thành thị xã</w:t>
      </w:r>
      <w:r w:rsidR="000F4471">
        <w:rPr>
          <w:sz w:val="28"/>
        </w:rPr>
        <w:t>.</w:t>
      </w:r>
      <w:r w:rsidR="00EE2898">
        <w:rPr>
          <w:sz w:val="28"/>
        </w:rPr>
        <w:t xml:space="preserve"> </w:t>
      </w:r>
    </w:p>
    <w:p w:rsidR="00A15975" w:rsidRDefault="001B01DF" w:rsidP="003F7A3F">
      <w:pPr>
        <w:widowControl w:val="0"/>
        <w:spacing w:before="120" w:line="288" w:lineRule="auto"/>
        <w:ind w:firstLine="720"/>
        <w:jc w:val="both"/>
        <w:rPr>
          <w:sz w:val="28"/>
          <w:szCs w:val="28"/>
        </w:rPr>
      </w:pPr>
      <w:r w:rsidRPr="001B01DF">
        <w:rPr>
          <w:sz w:val="28"/>
          <w:szCs w:val="28"/>
        </w:rPr>
        <w:t>Việc xây dựng huyện Lạng Giang thành đô thị xanh, sinh thái, hiện đại là xu thế phát triển tất yếu của các đô thị nói chung, hướng tới sự phát triển bền vững, nâng cao chất lượng các dịch vụ đô thị và lấy người dân làm trung tâm, đáp ứng nhu cầu và nâng cao chất lượng sống của người dân là mục tiêu chính.</w:t>
      </w:r>
      <w:r>
        <w:rPr>
          <w:sz w:val="28"/>
          <w:szCs w:val="28"/>
        </w:rPr>
        <w:t xml:space="preserve"> </w:t>
      </w:r>
      <w:r w:rsidR="009F75E3">
        <w:rPr>
          <w:sz w:val="28"/>
          <w:szCs w:val="28"/>
        </w:rPr>
        <w:t>Để thực hiện các mục tiêu đề ra, v</w:t>
      </w:r>
      <w:r w:rsidR="003F7A3F" w:rsidRPr="003F7A3F">
        <w:rPr>
          <w:sz w:val="28"/>
          <w:szCs w:val="28"/>
        </w:rPr>
        <w:t xml:space="preserve">iệc xây dựng Lạng Giang trở thành đô thị xanh, sinh thái có nhiều </w:t>
      </w:r>
      <w:r w:rsidR="003F7A3F">
        <w:rPr>
          <w:sz w:val="28"/>
          <w:szCs w:val="28"/>
        </w:rPr>
        <w:t xml:space="preserve">điều kiện </w:t>
      </w:r>
      <w:r w:rsidR="003F7A3F" w:rsidRPr="003F7A3F">
        <w:rPr>
          <w:sz w:val="28"/>
          <w:szCs w:val="28"/>
        </w:rPr>
        <w:t>thuận lợi. Tuy nhiên, cũng có không ít khó khăn, thách thức đặt ra cần tập trung giải quyết đó là:</w:t>
      </w:r>
      <w:r>
        <w:rPr>
          <w:sz w:val="28"/>
          <w:szCs w:val="28"/>
        </w:rPr>
        <w:t xml:space="preserve"> Huyện chưa xây dựng được Kế hoạch, </w:t>
      </w:r>
      <w:r w:rsidRPr="001B01DF">
        <w:rPr>
          <w:sz w:val="28"/>
          <w:szCs w:val="28"/>
        </w:rPr>
        <w:t>Đề án tổng thể phát triển huyện Lạng Giang thành đô thị xanh, sinh thái; có tầm nhìn dài hạn và lộ trình, bước đi cụ thể cho từng giai đoạn.</w:t>
      </w:r>
      <w:r w:rsidR="003F7A3F" w:rsidRPr="003F7A3F">
        <w:rPr>
          <w:sz w:val="28"/>
          <w:szCs w:val="28"/>
        </w:rPr>
        <w:t xml:space="preserve"> </w:t>
      </w:r>
      <w:r>
        <w:rPr>
          <w:sz w:val="28"/>
          <w:szCs w:val="28"/>
        </w:rPr>
        <w:t xml:space="preserve">Vấn đề cụ thể hóa các tiêu chí đô thị xanh, đô thị sinh thái phù hợp với điều kiện, tiềm năng, lợi thế của huyện Lạng Giang. </w:t>
      </w:r>
      <w:r w:rsidR="00A15975">
        <w:rPr>
          <w:sz w:val="28"/>
          <w:szCs w:val="28"/>
        </w:rPr>
        <w:t>V</w:t>
      </w:r>
      <w:r w:rsidR="00A15975" w:rsidRPr="003F7A3F">
        <w:rPr>
          <w:sz w:val="28"/>
          <w:szCs w:val="28"/>
        </w:rPr>
        <w:t>iệc xây dựng đô thị đáp ứng các tiêu chí đô thị xanh, sinh thái đòi hỏi phải có một nguồn lực vốn đầu tư lớn, thời gian thực hiện trong một giai đoạn dài.</w:t>
      </w:r>
      <w:r w:rsidR="00A15975">
        <w:rPr>
          <w:sz w:val="28"/>
          <w:szCs w:val="28"/>
        </w:rPr>
        <w:t xml:space="preserve"> </w:t>
      </w:r>
    </w:p>
    <w:p w:rsidR="00A15975" w:rsidRDefault="00A15975" w:rsidP="003F7A3F">
      <w:pPr>
        <w:widowControl w:val="0"/>
        <w:spacing w:before="120" w:line="288" w:lineRule="auto"/>
        <w:ind w:firstLine="720"/>
        <w:jc w:val="both"/>
        <w:rPr>
          <w:sz w:val="28"/>
          <w:szCs w:val="28"/>
        </w:rPr>
      </w:pPr>
      <w:r>
        <w:rPr>
          <w:sz w:val="28"/>
          <w:szCs w:val="28"/>
        </w:rPr>
        <w:t xml:space="preserve">Hiện nay </w:t>
      </w:r>
      <w:r w:rsidR="003C4040">
        <w:rPr>
          <w:sz w:val="28"/>
          <w:szCs w:val="28"/>
        </w:rPr>
        <w:t xml:space="preserve">tỷ lệ đô thị hóa </w:t>
      </w:r>
      <w:r w:rsidR="009F75E3">
        <w:rPr>
          <w:sz w:val="28"/>
          <w:szCs w:val="28"/>
        </w:rPr>
        <w:t xml:space="preserve">của huyện </w:t>
      </w:r>
      <w:r w:rsidR="003C4040">
        <w:rPr>
          <w:sz w:val="28"/>
          <w:szCs w:val="28"/>
        </w:rPr>
        <w:t xml:space="preserve">đạt thấp 13,29%; </w:t>
      </w:r>
      <w:r w:rsidR="003C4040" w:rsidRPr="003C4040">
        <w:rPr>
          <w:sz w:val="28"/>
          <w:szCs w:val="28"/>
        </w:rPr>
        <w:t>phần lớn dân cư là nông thôn, tỷ lệ dân số nông nghiệp lớn</w:t>
      </w:r>
      <w:r w:rsidR="003C4040">
        <w:rPr>
          <w:sz w:val="28"/>
          <w:szCs w:val="28"/>
        </w:rPr>
        <w:t xml:space="preserve">. </w:t>
      </w:r>
      <w:r w:rsidR="009F75E3" w:rsidRPr="003F7A3F">
        <w:rPr>
          <w:sz w:val="28"/>
          <w:szCs w:val="28"/>
        </w:rPr>
        <w:t xml:space="preserve">Các đô thị </w:t>
      </w:r>
      <w:r w:rsidR="009F75E3">
        <w:rPr>
          <w:sz w:val="28"/>
          <w:szCs w:val="28"/>
        </w:rPr>
        <w:t xml:space="preserve">hiện nay </w:t>
      </w:r>
      <w:r w:rsidR="009F75E3" w:rsidRPr="003F7A3F">
        <w:rPr>
          <w:sz w:val="28"/>
          <w:szCs w:val="28"/>
        </w:rPr>
        <w:t>chưa có trạm xử lý nước thải sinh hoạt</w:t>
      </w:r>
      <w:r w:rsidR="009F75E3">
        <w:rPr>
          <w:sz w:val="28"/>
          <w:szCs w:val="28"/>
        </w:rPr>
        <w:t>,</w:t>
      </w:r>
      <w:r w:rsidR="009F75E3" w:rsidRPr="003F7A3F">
        <w:rPr>
          <w:sz w:val="28"/>
          <w:szCs w:val="28"/>
        </w:rPr>
        <w:t xml:space="preserve"> </w:t>
      </w:r>
      <w:r w:rsidR="009F75E3">
        <w:rPr>
          <w:sz w:val="28"/>
          <w:szCs w:val="28"/>
        </w:rPr>
        <w:t>nước thải chưa được thu gom tập trung; nước mưa và nước thải thoát chung và tự thấm</w:t>
      </w:r>
      <w:r>
        <w:rPr>
          <w:sz w:val="28"/>
          <w:szCs w:val="28"/>
        </w:rPr>
        <w:t>,</w:t>
      </w:r>
      <w:r w:rsidR="009F75E3">
        <w:rPr>
          <w:sz w:val="28"/>
          <w:szCs w:val="28"/>
        </w:rPr>
        <w:t xml:space="preserve"> khoảng 40% diện tích đô thị</w:t>
      </w:r>
      <w:r w:rsidR="009F75E3" w:rsidRPr="003F7A3F">
        <w:rPr>
          <w:sz w:val="28"/>
          <w:szCs w:val="28"/>
        </w:rPr>
        <w:t xml:space="preserve"> chưa có cống thoát nước mưa và nước thải</w:t>
      </w:r>
      <w:r w:rsidR="009F75E3">
        <w:rPr>
          <w:sz w:val="28"/>
          <w:szCs w:val="28"/>
        </w:rPr>
        <w:t xml:space="preserve">; </w:t>
      </w:r>
      <w:r>
        <w:rPr>
          <w:sz w:val="28"/>
          <w:szCs w:val="28"/>
        </w:rPr>
        <w:t>n</w:t>
      </w:r>
      <w:r w:rsidR="009F75E3" w:rsidRPr="003F7A3F">
        <w:rPr>
          <w:sz w:val="28"/>
          <w:szCs w:val="28"/>
        </w:rPr>
        <w:t xml:space="preserve">hững điểm dân cư phân tán không có hệ thống thoát nước. </w:t>
      </w:r>
      <w:r w:rsidR="003F7A3F" w:rsidRPr="003F7A3F">
        <w:rPr>
          <w:sz w:val="28"/>
          <w:szCs w:val="28"/>
        </w:rPr>
        <w:t xml:space="preserve">Phần lớn các loại </w:t>
      </w:r>
      <w:r>
        <w:rPr>
          <w:sz w:val="28"/>
          <w:szCs w:val="28"/>
        </w:rPr>
        <w:t>chất thải rắn</w:t>
      </w:r>
      <w:r w:rsidR="003F7A3F" w:rsidRPr="003F7A3F">
        <w:rPr>
          <w:sz w:val="28"/>
          <w:szCs w:val="28"/>
        </w:rPr>
        <w:t xml:space="preserve"> nguy hại chưa được xử lý. Diện tích cây xanh trên địa bàn m2/người đạt thấp; chưa có công viên cây xanh</w:t>
      </w:r>
      <w:r>
        <w:rPr>
          <w:sz w:val="28"/>
          <w:szCs w:val="28"/>
        </w:rPr>
        <w:t>; các hồ nước tự nhiên chưa được quản lý chặt chẽ….</w:t>
      </w:r>
      <w:r w:rsidR="00D90734">
        <w:rPr>
          <w:sz w:val="28"/>
          <w:szCs w:val="28"/>
        </w:rPr>
        <w:t xml:space="preserve"> Cần có các nội dung và giải pháp tổng thể để khắc phục những khó khăn, thách thức nêu trên.</w:t>
      </w:r>
    </w:p>
    <w:p w:rsidR="007F1E9A" w:rsidRDefault="007F1E9A" w:rsidP="007F1E9A">
      <w:pPr>
        <w:spacing w:before="120" w:line="288" w:lineRule="auto"/>
        <w:ind w:firstLine="709"/>
        <w:jc w:val="both"/>
        <w:rPr>
          <w:i/>
          <w:sz w:val="28"/>
        </w:rPr>
      </w:pPr>
      <w:r>
        <w:rPr>
          <w:i/>
          <w:sz w:val="28"/>
        </w:rPr>
        <w:t>Kính thưa hội thảo!</w:t>
      </w:r>
    </w:p>
    <w:p w:rsidR="007F1E9A" w:rsidRDefault="007F1E9A" w:rsidP="003F7A3F">
      <w:pPr>
        <w:widowControl w:val="0"/>
        <w:spacing w:before="120" w:line="288" w:lineRule="auto"/>
        <w:ind w:firstLine="720"/>
        <w:jc w:val="both"/>
        <w:rPr>
          <w:sz w:val="28"/>
          <w:szCs w:val="28"/>
        </w:rPr>
      </w:pPr>
      <w:r>
        <w:rPr>
          <w:sz w:val="28"/>
          <w:szCs w:val="28"/>
        </w:rPr>
        <w:t xml:space="preserve">Thực hiện Chương trình phối hợp giữa 2 đơn vị, Liên hiệp các hội Khoa học và Kỹ thuật tỉnh và UBND huyện Lạng Giang tổ chức </w:t>
      </w:r>
      <w:r w:rsidR="00075995">
        <w:rPr>
          <w:sz w:val="28"/>
          <w:szCs w:val="28"/>
        </w:rPr>
        <w:t xml:space="preserve">hội thảo </w:t>
      </w:r>
      <w:r w:rsidRPr="007F1E9A">
        <w:rPr>
          <w:sz w:val="28"/>
          <w:szCs w:val="28"/>
        </w:rPr>
        <w:t>khoa học "Xây dựng Lạng Giang trở thành đô thị xanh vào năm 2030"</w:t>
      </w:r>
      <w:r>
        <w:rPr>
          <w:sz w:val="28"/>
          <w:szCs w:val="28"/>
        </w:rPr>
        <w:t>. Để hội thảo đạt kết quả cao, đề nghị các chuyên gia, nhà khoa học và các đại biểu tập trung trao đổi, thảo luận, chia sẻ, tư vấn một số nội dung cụ thể như sau:</w:t>
      </w:r>
    </w:p>
    <w:p w:rsidR="00F54D51" w:rsidRPr="00F54D51" w:rsidRDefault="00190863" w:rsidP="00F54D51">
      <w:pPr>
        <w:widowControl w:val="0"/>
        <w:spacing w:before="120" w:line="288" w:lineRule="auto"/>
        <w:ind w:firstLine="720"/>
        <w:jc w:val="both"/>
        <w:rPr>
          <w:sz w:val="28"/>
          <w:szCs w:val="28"/>
        </w:rPr>
      </w:pPr>
      <w:r>
        <w:rPr>
          <w:sz w:val="28"/>
          <w:szCs w:val="28"/>
        </w:rPr>
        <w:t xml:space="preserve">Một là, </w:t>
      </w:r>
      <w:r w:rsidR="00F54D51">
        <w:rPr>
          <w:sz w:val="28"/>
          <w:szCs w:val="28"/>
        </w:rPr>
        <w:t>trao đổi về</w:t>
      </w:r>
      <w:r w:rsidR="00F54D51" w:rsidRPr="00F54D51">
        <w:rPr>
          <w:sz w:val="28"/>
          <w:szCs w:val="28"/>
        </w:rPr>
        <w:t xml:space="preserve"> định hướng phát triển đô thị </w:t>
      </w:r>
      <w:r w:rsidR="00F54D51">
        <w:rPr>
          <w:sz w:val="28"/>
          <w:szCs w:val="28"/>
        </w:rPr>
        <w:t xml:space="preserve">của </w:t>
      </w:r>
      <w:r w:rsidR="00F54D51" w:rsidRPr="00F54D51">
        <w:rPr>
          <w:sz w:val="28"/>
          <w:szCs w:val="28"/>
        </w:rPr>
        <w:t xml:space="preserve">Việt Nam; kinh nghiệm quốc tế về đô thị xanh; cơ hội và thách thức </w:t>
      </w:r>
      <w:r w:rsidR="00F54D51">
        <w:rPr>
          <w:sz w:val="28"/>
          <w:szCs w:val="28"/>
        </w:rPr>
        <w:t xml:space="preserve">trong xây dựng đô thị xanh và </w:t>
      </w:r>
      <w:r w:rsidR="00F54D51" w:rsidRPr="00F54D51">
        <w:rPr>
          <w:sz w:val="28"/>
          <w:szCs w:val="28"/>
        </w:rPr>
        <w:t xml:space="preserve">gợi mở, định hướng </w:t>
      </w:r>
      <w:r w:rsidR="00F54D51">
        <w:rPr>
          <w:sz w:val="28"/>
          <w:szCs w:val="28"/>
        </w:rPr>
        <w:t xml:space="preserve">cụ thể </w:t>
      </w:r>
      <w:r w:rsidR="00F54D51" w:rsidRPr="00F54D51">
        <w:rPr>
          <w:sz w:val="28"/>
          <w:szCs w:val="28"/>
        </w:rPr>
        <w:t>đối với Lạng Giang</w:t>
      </w:r>
      <w:r w:rsidR="00F54D51">
        <w:rPr>
          <w:sz w:val="28"/>
          <w:szCs w:val="28"/>
        </w:rPr>
        <w:t>.</w:t>
      </w:r>
    </w:p>
    <w:p w:rsidR="00F54D51" w:rsidRPr="00F54D51" w:rsidRDefault="00F54D51" w:rsidP="00F54D51">
      <w:pPr>
        <w:widowControl w:val="0"/>
        <w:spacing w:before="120" w:line="288" w:lineRule="auto"/>
        <w:ind w:firstLine="720"/>
        <w:jc w:val="both"/>
        <w:rPr>
          <w:sz w:val="28"/>
          <w:szCs w:val="28"/>
        </w:rPr>
      </w:pPr>
      <w:r>
        <w:rPr>
          <w:sz w:val="28"/>
          <w:szCs w:val="28"/>
        </w:rPr>
        <w:t>Hai là, chia sẻ những k</w:t>
      </w:r>
      <w:r w:rsidRPr="00F54D51">
        <w:rPr>
          <w:sz w:val="28"/>
          <w:szCs w:val="28"/>
        </w:rPr>
        <w:t xml:space="preserve">inh nghiệm trong xây dựng quy hoạch đô thị và </w:t>
      </w:r>
      <w:r w:rsidRPr="00F54D51">
        <w:rPr>
          <w:sz w:val="28"/>
          <w:szCs w:val="28"/>
        </w:rPr>
        <w:lastRenderedPageBreak/>
        <w:t>phát triển đô thị xanh, sinh thái; không gian, kiến trúc cảnh quan xanh; hạ tầng kỹ thuật, hạ tầng giao thông hướng tới đô thị xanh.</w:t>
      </w:r>
    </w:p>
    <w:p w:rsidR="00F54D51" w:rsidRPr="00F54D51" w:rsidRDefault="00F54D51" w:rsidP="00F54D51">
      <w:pPr>
        <w:widowControl w:val="0"/>
        <w:spacing w:before="120" w:line="288" w:lineRule="auto"/>
        <w:ind w:firstLine="720"/>
        <w:jc w:val="both"/>
        <w:rPr>
          <w:sz w:val="28"/>
          <w:szCs w:val="28"/>
        </w:rPr>
      </w:pPr>
      <w:r>
        <w:rPr>
          <w:sz w:val="28"/>
          <w:szCs w:val="28"/>
        </w:rPr>
        <w:t>Ba là, c</w:t>
      </w:r>
      <w:r w:rsidRPr="00F54D51">
        <w:rPr>
          <w:sz w:val="28"/>
          <w:szCs w:val="28"/>
        </w:rPr>
        <w:t>hia sẻ các mô hình xây dựng đô thị xanh trên thế giới và Việt Nam; tiêu chí đô thị xanh; môi trường xanh; những khuyến nghị , giải pháp đối với huyện Lạng Giang để xây dựng đô thị xanh.</w:t>
      </w:r>
    </w:p>
    <w:p w:rsidR="00F54D51" w:rsidRPr="00F54D51" w:rsidRDefault="00F54D51" w:rsidP="00F54D51">
      <w:pPr>
        <w:widowControl w:val="0"/>
        <w:spacing w:before="120" w:line="288" w:lineRule="auto"/>
        <w:ind w:firstLine="720"/>
        <w:jc w:val="both"/>
        <w:rPr>
          <w:sz w:val="28"/>
          <w:szCs w:val="28"/>
        </w:rPr>
      </w:pPr>
      <w:r>
        <w:rPr>
          <w:sz w:val="28"/>
          <w:szCs w:val="28"/>
        </w:rPr>
        <w:t>Bốn là, tư vấn c</w:t>
      </w:r>
      <w:r w:rsidRPr="00F54D51">
        <w:rPr>
          <w:sz w:val="28"/>
          <w:szCs w:val="28"/>
        </w:rPr>
        <w:t>ác vấn đề về hoàn thiện tiêu chí đô thị xanh; định hướng xây dựng công viên cây xanh; về thu hút nguồn lực đầu tư và giải pháp cụ thể phát triển Lạng Giang trở thành đô thị xanh vào năm 2030.</w:t>
      </w:r>
    </w:p>
    <w:p w:rsidR="00F54D51" w:rsidRDefault="00F54D51" w:rsidP="00F54D51">
      <w:pPr>
        <w:widowControl w:val="0"/>
        <w:spacing w:before="120" w:line="288" w:lineRule="auto"/>
        <w:ind w:firstLine="720"/>
        <w:jc w:val="both"/>
        <w:rPr>
          <w:sz w:val="28"/>
          <w:szCs w:val="28"/>
        </w:rPr>
      </w:pPr>
      <w:r>
        <w:rPr>
          <w:sz w:val="28"/>
          <w:szCs w:val="28"/>
        </w:rPr>
        <w:t xml:space="preserve">Năm là, </w:t>
      </w:r>
      <w:r w:rsidRPr="00F54D51">
        <w:rPr>
          <w:sz w:val="28"/>
          <w:szCs w:val="28"/>
        </w:rPr>
        <w:t>giải pháp phát triển công nghiệp xanh cho huyện Lạng Giang.</w:t>
      </w:r>
      <w:r>
        <w:rPr>
          <w:sz w:val="28"/>
          <w:szCs w:val="28"/>
        </w:rPr>
        <w:t xml:space="preserve"> </w:t>
      </w:r>
      <w:r w:rsidRPr="00F54D51">
        <w:rPr>
          <w:sz w:val="28"/>
          <w:szCs w:val="28"/>
        </w:rPr>
        <w:t xml:space="preserve">Gắn tăng trưởng xanh với phát triển đô thị xanh; vấn đề cân bằng giữa phát triển kinh tế với </w:t>
      </w:r>
      <w:r>
        <w:rPr>
          <w:sz w:val="28"/>
          <w:szCs w:val="28"/>
        </w:rPr>
        <w:t xml:space="preserve">xây dựng </w:t>
      </w:r>
      <w:r w:rsidRPr="00F54D51">
        <w:rPr>
          <w:sz w:val="28"/>
          <w:szCs w:val="28"/>
        </w:rPr>
        <w:t>đô thị</w:t>
      </w:r>
      <w:r>
        <w:rPr>
          <w:sz w:val="28"/>
          <w:szCs w:val="28"/>
        </w:rPr>
        <w:t xml:space="preserve"> xanh.</w:t>
      </w:r>
    </w:p>
    <w:p w:rsidR="00075995" w:rsidRDefault="00F54D51" w:rsidP="00F54D51">
      <w:pPr>
        <w:widowControl w:val="0"/>
        <w:spacing w:before="120" w:line="288" w:lineRule="auto"/>
        <w:ind w:firstLine="720"/>
        <w:jc w:val="both"/>
        <w:rPr>
          <w:sz w:val="28"/>
          <w:szCs w:val="28"/>
        </w:rPr>
      </w:pPr>
      <w:r>
        <w:rPr>
          <w:sz w:val="28"/>
          <w:szCs w:val="28"/>
        </w:rPr>
        <w:t xml:space="preserve">Sáu là, </w:t>
      </w:r>
      <w:r w:rsidR="005248A8">
        <w:rPr>
          <w:sz w:val="28"/>
          <w:szCs w:val="28"/>
        </w:rPr>
        <w:t>các đại biểu của huyện tham dự hội thảo có thể trao đổi, nêu ý kiến để các chuyên gia, nhà khoa học</w:t>
      </w:r>
      <w:r w:rsidRPr="00F54D51">
        <w:rPr>
          <w:sz w:val="28"/>
          <w:szCs w:val="28"/>
        </w:rPr>
        <w:t xml:space="preserve"> </w:t>
      </w:r>
      <w:r w:rsidR="005248A8">
        <w:rPr>
          <w:sz w:val="28"/>
          <w:szCs w:val="28"/>
        </w:rPr>
        <w:t>giải đáp, làm rõ những vấn đề đại biểu của huyện quan tâm.</w:t>
      </w:r>
    </w:p>
    <w:p w:rsidR="005248A8" w:rsidRDefault="005248A8" w:rsidP="005248A8">
      <w:pPr>
        <w:spacing w:before="120" w:line="288" w:lineRule="auto"/>
        <w:ind w:firstLine="709"/>
        <w:jc w:val="both"/>
        <w:rPr>
          <w:i/>
          <w:sz w:val="28"/>
        </w:rPr>
      </w:pPr>
      <w:r>
        <w:rPr>
          <w:i/>
          <w:sz w:val="28"/>
        </w:rPr>
        <w:t>Kính thưa hội thảo!</w:t>
      </w:r>
    </w:p>
    <w:p w:rsidR="003F7A3F" w:rsidRDefault="00376D3A" w:rsidP="003F7A3F">
      <w:pPr>
        <w:widowControl w:val="0"/>
        <w:spacing w:before="120" w:line="288" w:lineRule="auto"/>
        <w:ind w:firstLine="720"/>
        <w:jc w:val="both"/>
        <w:rPr>
          <w:sz w:val="28"/>
          <w:szCs w:val="28"/>
        </w:rPr>
      </w:pPr>
      <w:r>
        <w:rPr>
          <w:sz w:val="28"/>
          <w:szCs w:val="28"/>
        </w:rPr>
        <w:t>Thay mặt, lãnh đạo Liên hiệp các hội Khoa học và Kỹ thuật tỉnh, cơ quan đồng chủ trì hội thảo báo cáo một số nội dung mang tính đề dẫn, rất mong được các chuyên gia, nhà khoa học tư vấn, hiến kế và gợi mở, định hướng cho huyện Lạng Giang trong xây dựng đô thị xanh, sinh thái.</w:t>
      </w:r>
    </w:p>
    <w:p w:rsidR="00376D3A" w:rsidRDefault="00376D3A" w:rsidP="003F7A3F">
      <w:pPr>
        <w:widowControl w:val="0"/>
        <w:spacing w:before="120" w:line="288" w:lineRule="auto"/>
        <w:ind w:firstLine="720"/>
        <w:jc w:val="both"/>
        <w:rPr>
          <w:sz w:val="28"/>
          <w:szCs w:val="28"/>
        </w:rPr>
      </w:pPr>
      <w:r>
        <w:rPr>
          <w:sz w:val="28"/>
          <w:szCs w:val="28"/>
        </w:rPr>
        <w:t>Xin chúc sức khỏe các vị đại biểu, khách quý; chúc hội thảo thu được nhiều kết quả tốt đẹp.</w:t>
      </w:r>
    </w:p>
    <w:p w:rsidR="00376D3A" w:rsidRPr="003F7A3F" w:rsidRDefault="00376D3A" w:rsidP="003F7A3F">
      <w:pPr>
        <w:widowControl w:val="0"/>
        <w:spacing w:before="120" w:line="288" w:lineRule="auto"/>
        <w:ind w:firstLine="720"/>
        <w:jc w:val="both"/>
        <w:rPr>
          <w:sz w:val="28"/>
          <w:szCs w:val="28"/>
        </w:rPr>
      </w:pPr>
      <w:r>
        <w:rPr>
          <w:sz w:val="28"/>
          <w:szCs w:val="28"/>
        </w:rPr>
        <w:t>Xin trân trọng cảm ơn.</w:t>
      </w:r>
    </w:p>
    <w:bookmarkEnd w:id="0"/>
    <w:p w:rsidR="00EE2898" w:rsidRPr="00E4311C" w:rsidRDefault="00EE2898" w:rsidP="00D434BD">
      <w:pPr>
        <w:spacing w:before="120"/>
        <w:ind w:firstLine="709"/>
        <w:jc w:val="both"/>
        <w:rPr>
          <w:sz w:val="28"/>
        </w:rPr>
      </w:pPr>
    </w:p>
    <w:sectPr w:rsidR="00EE2898" w:rsidRPr="00E4311C" w:rsidSect="009430F2">
      <w:footerReference w:type="default" r:id="rId7"/>
      <w:pgSz w:w="11909" w:h="16834" w:code="9"/>
      <w:pgMar w:top="1418" w:right="907" w:bottom="1418" w:left="1985" w:header="720" w:footer="720"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A1" w:rsidRDefault="00C02CA1" w:rsidP="00134A71">
      <w:r>
        <w:separator/>
      </w:r>
    </w:p>
  </w:endnote>
  <w:endnote w:type="continuationSeparator" w:id="0">
    <w:p w:rsidR="00C02CA1" w:rsidRDefault="00C02CA1" w:rsidP="0013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461193"/>
      <w:docPartObj>
        <w:docPartGallery w:val="Page Numbers (Bottom of Page)"/>
        <w:docPartUnique/>
      </w:docPartObj>
    </w:sdtPr>
    <w:sdtEndPr>
      <w:rPr>
        <w:noProof/>
      </w:rPr>
    </w:sdtEndPr>
    <w:sdtContent>
      <w:p w:rsidR="00134A71" w:rsidRDefault="00134A71">
        <w:pPr>
          <w:pStyle w:val="Footer"/>
        </w:pPr>
        <w:r>
          <w:fldChar w:fldCharType="begin"/>
        </w:r>
        <w:r>
          <w:instrText xml:space="preserve"> PAGE   \* MERGEFORMAT </w:instrText>
        </w:r>
        <w:r>
          <w:fldChar w:fldCharType="separate"/>
        </w:r>
        <w:r w:rsidR="000201D6">
          <w:rPr>
            <w:noProof/>
          </w:rPr>
          <w:t>3</w:t>
        </w:r>
        <w:r>
          <w:rPr>
            <w:noProof/>
          </w:rPr>
          <w:fldChar w:fldCharType="end"/>
        </w:r>
      </w:p>
    </w:sdtContent>
  </w:sdt>
  <w:p w:rsidR="00134A71" w:rsidRDefault="00134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A1" w:rsidRDefault="00C02CA1" w:rsidP="00134A71">
      <w:r>
        <w:separator/>
      </w:r>
    </w:p>
  </w:footnote>
  <w:footnote w:type="continuationSeparator" w:id="0">
    <w:p w:rsidR="00C02CA1" w:rsidRDefault="00C02CA1" w:rsidP="00134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281"/>
  <w:drawingGridVerticalSpacing w:val="191"/>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3E"/>
    <w:rsid w:val="000201D6"/>
    <w:rsid w:val="00075995"/>
    <w:rsid w:val="000B5D54"/>
    <w:rsid w:val="000F4471"/>
    <w:rsid w:val="00134A71"/>
    <w:rsid w:val="0014426A"/>
    <w:rsid w:val="00190863"/>
    <w:rsid w:val="001B01DF"/>
    <w:rsid w:val="001C190F"/>
    <w:rsid w:val="003510C2"/>
    <w:rsid w:val="00376D3A"/>
    <w:rsid w:val="00390CBE"/>
    <w:rsid w:val="003C4040"/>
    <w:rsid w:val="003F7A3F"/>
    <w:rsid w:val="005248A8"/>
    <w:rsid w:val="005460E4"/>
    <w:rsid w:val="005F7573"/>
    <w:rsid w:val="007F1E9A"/>
    <w:rsid w:val="008139FE"/>
    <w:rsid w:val="00832FCF"/>
    <w:rsid w:val="00935CA2"/>
    <w:rsid w:val="009430F2"/>
    <w:rsid w:val="009812C9"/>
    <w:rsid w:val="009F75E3"/>
    <w:rsid w:val="00A15975"/>
    <w:rsid w:val="00B144A7"/>
    <w:rsid w:val="00B616D2"/>
    <w:rsid w:val="00B81D25"/>
    <w:rsid w:val="00BE4D3E"/>
    <w:rsid w:val="00C02CA1"/>
    <w:rsid w:val="00CF0AF7"/>
    <w:rsid w:val="00D434BD"/>
    <w:rsid w:val="00D90734"/>
    <w:rsid w:val="00E4311C"/>
    <w:rsid w:val="00EE2898"/>
    <w:rsid w:val="00EF5160"/>
    <w:rsid w:val="00EF6F38"/>
    <w:rsid w:val="00F5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Char">
    <w:name w:val="(文字) (文字)1 Char Char (文字) (文字)"/>
    <w:basedOn w:val="Normal"/>
    <w:rsid w:val="00BE4D3E"/>
    <w:pPr>
      <w:jc w:val="left"/>
    </w:pPr>
    <w:rPr>
      <w:rFonts w:ascii="Arial" w:eastAsia="SimSun" w:hAnsi="Arial"/>
      <w:sz w:val="22"/>
      <w:lang w:val="en-AU"/>
    </w:rPr>
  </w:style>
  <w:style w:type="paragraph" w:styleId="Header">
    <w:name w:val="header"/>
    <w:basedOn w:val="Normal"/>
    <w:link w:val="HeaderChar"/>
    <w:uiPriority w:val="99"/>
    <w:unhideWhenUsed/>
    <w:rsid w:val="00134A71"/>
    <w:pPr>
      <w:tabs>
        <w:tab w:val="center" w:pos="4680"/>
        <w:tab w:val="right" w:pos="9360"/>
      </w:tabs>
    </w:pPr>
  </w:style>
  <w:style w:type="character" w:customStyle="1" w:styleId="HeaderChar">
    <w:name w:val="Header Char"/>
    <w:basedOn w:val="DefaultParagraphFont"/>
    <w:link w:val="Header"/>
    <w:uiPriority w:val="99"/>
    <w:rsid w:val="00134A71"/>
  </w:style>
  <w:style w:type="paragraph" w:styleId="Footer">
    <w:name w:val="footer"/>
    <w:basedOn w:val="Normal"/>
    <w:link w:val="FooterChar"/>
    <w:uiPriority w:val="99"/>
    <w:unhideWhenUsed/>
    <w:rsid w:val="00134A71"/>
    <w:pPr>
      <w:tabs>
        <w:tab w:val="center" w:pos="4680"/>
        <w:tab w:val="right" w:pos="9360"/>
      </w:tabs>
    </w:pPr>
  </w:style>
  <w:style w:type="character" w:customStyle="1" w:styleId="FooterChar">
    <w:name w:val="Footer Char"/>
    <w:basedOn w:val="DefaultParagraphFont"/>
    <w:link w:val="Footer"/>
    <w:uiPriority w:val="99"/>
    <w:rsid w:val="00134A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Char">
    <w:name w:val="(文字) (文字)1 Char Char (文字) (文字)"/>
    <w:basedOn w:val="Normal"/>
    <w:rsid w:val="00BE4D3E"/>
    <w:pPr>
      <w:jc w:val="left"/>
    </w:pPr>
    <w:rPr>
      <w:rFonts w:ascii="Arial" w:eastAsia="SimSun" w:hAnsi="Arial"/>
      <w:sz w:val="22"/>
      <w:lang w:val="en-AU"/>
    </w:rPr>
  </w:style>
  <w:style w:type="paragraph" w:styleId="Header">
    <w:name w:val="header"/>
    <w:basedOn w:val="Normal"/>
    <w:link w:val="HeaderChar"/>
    <w:uiPriority w:val="99"/>
    <w:unhideWhenUsed/>
    <w:rsid w:val="00134A71"/>
    <w:pPr>
      <w:tabs>
        <w:tab w:val="center" w:pos="4680"/>
        <w:tab w:val="right" w:pos="9360"/>
      </w:tabs>
    </w:pPr>
  </w:style>
  <w:style w:type="character" w:customStyle="1" w:styleId="HeaderChar">
    <w:name w:val="Header Char"/>
    <w:basedOn w:val="DefaultParagraphFont"/>
    <w:link w:val="Header"/>
    <w:uiPriority w:val="99"/>
    <w:rsid w:val="00134A71"/>
  </w:style>
  <w:style w:type="paragraph" w:styleId="Footer">
    <w:name w:val="footer"/>
    <w:basedOn w:val="Normal"/>
    <w:link w:val="FooterChar"/>
    <w:uiPriority w:val="99"/>
    <w:unhideWhenUsed/>
    <w:rsid w:val="00134A71"/>
    <w:pPr>
      <w:tabs>
        <w:tab w:val="center" w:pos="4680"/>
        <w:tab w:val="right" w:pos="9360"/>
      </w:tabs>
    </w:pPr>
  </w:style>
  <w:style w:type="character" w:customStyle="1" w:styleId="FooterChar">
    <w:name w:val="Footer Char"/>
    <w:basedOn w:val="DefaultParagraphFont"/>
    <w:link w:val="Footer"/>
    <w:uiPriority w:val="99"/>
    <w:rsid w:val="00134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VTP</dc:creator>
  <cp:lastModifiedBy>VTP</cp:lastModifiedBy>
  <cp:revision>19</cp:revision>
  <dcterms:created xsi:type="dcterms:W3CDTF">2023-07-23T04:51:00Z</dcterms:created>
  <dcterms:modified xsi:type="dcterms:W3CDTF">2023-07-29T14:54:00Z</dcterms:modified>
</cp:coreProperties>
</file>