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44EC2" w14:textId="77777777" w:rsidR="006B00A8" w:rsidRDefault="006B00A8" w:rsidP="006B00A8">
      <w:pPr>
        <w:jc w:val="center"/>
        <w:rPr>
          <w:rFonts w:cs="Times New Roman"/>
          <w:b/>
          <w:color w:val="000000" w:themeColor="text1"/>
          <w:shd w:val="clear" w:color="auto" w:fill="FFFFFF"/>
        </w:rPr>
      </w:pPr>
      <w:r>
        <w:rPr>
          <w:rFonts w:cs="Times New Roman"/>
          <w:color w:val="000000" w:themeColor="text1"/>
          <w:shd w:val="clear" w:color="auto" w:fill="FFFFFF"/>
        </w:rPr>
        <w:t>Cộng hòa xã hội chủ nghĩa Việt Nam</w:t>
      </w:r>
      <w:r>
        <w:rPr>
          <w:rFonts w:cs="Times New Roman"/>
          <w:color w:val="000000" w:themeColor="text1"/>
        </w:rPr>
        <w:br/>
      </w:r>
      <w:r>
        <w:rPr>
          <w:rFonts w:cs="Times New Roman"/>
          <w:b/>
          <w:color w:val="000000" w:themeColor="text1"/>
          <w:shd w:val="clear" w:color="auto" w:fill="FFFFFF"/>
        </w:rPr>
        <w:t>     Độc lập - Tự do - Hạnh phúc</w:t>
      </w:r>
    </w:p>
    <w:p w14:paraId="6CDE6D3F" w14:textId="77777777" w:rsidR="006B00A8" w:rsidRDefault="006B00A8" w:rsidP="006B00A8">
      <w:pPr>
        <w:jc w:val="center"/>
        <w:rPr>
          <w:rFonts w:cs="Times New Roman"/>
          <w:b/>
          <w:color w:val="000000" w:themeColor="text1"/>
          <w:shd w:val="clear" w:color="auto" w:fill="FFFFFF"/>
        </w:rPr>
      </w:pPr>
      <w:r>
        <w:rPr>
          <w:rFonts w:cs="Times New Roman"/>
          <w:color w:val="000000" w:themeColor="text1"/>
        </w:rPr>
        <w:br/>
      </w:r>
      <w:r>
        <w:rPr>
          <w:rFonts w:cs="Times New Roman"/>
          <w:b/>
          <w:color w:val="000000" w:themeColor="text1"/>
          <w:shd w:val="clear" w:color="auto" w:fill="FFFFFF"/>
        </w:rPr>
        <w:t>BÁO CÁO</w:t>
      </w:r>
    </w:p>
    <w:p w14:paraId="2C1204FF" w14:textId="77777777" w:rsidR="006B00A8" w:rsidRDefault="006B00A8" w:rsidP="006B00A8">
      <w:pPr>
        <w:spacing w:after="0"/>
        <w:rPr>
          <w:rStyle w:val="fontstyle01"/>
        </w:rPr>
      </w:pPr>
      <w:r>
        <w:rPr>
          <w:rFonts w:cs="Times New Roman"/>
          <w:color w:val="000000" w:themeColor="text1"/>
        </w:rPr>
        <w:t xml:space="preserve">                              </w:t>
      </w:r>
      <w:r>
        <w:rPr>
          <w:rFonts w:cs="Times New Roman"/>
          <w:b/>
          <w:color w:val="000000" w:themeColor="text1"/>
          <w:shd w:val="clear" w:color="auto" w:fill="FFFFFF"/>
        </w:rPr>
        <w:t xml:space="preserve">Góp ý, </w:t>
      </w:r>
      <w:r>
        <w:rPr>
          <w:rStyle w:val="fontstyle01"/>
        </w:rPr>
        <w:t>tư vấn, phản biện Dự thảo Nghị quyết</w:t>
      </w:r>
    </w:p>
    <w:p w14:paraId="4A566EE5" w14:textId="77777777" w:rsidR="006B00A8" w:rsidRDefault="006B00A8" w:rsidP="006B00A8">
      <w:pPr>
        <w:spacing w:after="0"/>
        <w:jc w:val="center"/>
        <w:rPr>
          <w:rFonts w:cs="Times New Roman"/>
          <w:b/>
          <w:color w:val="000000" w:themeColor="text1"/>
          <w:shd w:val="clear" w:color="auto" w:fill="FFFFFF"/>
        </w:rPr>
      </w:pPr>
      <w:r>
        <w:rPr>
          <w:rStyle w:val="fontstyle01"/>
        </w:rPr>
        <w:t>của Ban</w:t>
      </w:r>
      <w:r>
        <w:rPr>
          <w:b/>
          <w:bCs/>
          <w:color w:val="000000"/>
          <w:szCs w:val="28"/>
        </w:rPr>
        <w:t xml:space="preserve"> </w:t>
      </w:r>
      <w:r>
        <w:rPr>
          <w:rStyle w:val="fontstyle01"/>
        </w:rPr>
        <w:t>Chấp hành Đảng bộ tỉnh về “Xây dựng và phát triển văn hoá, con người Bắc Giang đáp ứng yêu cầu phát triển bền vững”</w:t>
      </w:r>
    </w:p>
    <w:p w14:paraId="70E9333C" w14:textId="77777777" w:rsidR="006B00A8" w:rsidRDefault="006B00A8" w:rsidP="006B00A8">
      <w:pPr>
        <w:spacing w:after="0"/>
        <w:jc w:val="center"/>
        <w:rPr>
          <w:rFonts w:cs="Times New Roman"/>
          <w:b/>
          <w:color w:val="000000" w:themeColor="text1"/>
          <w:shd w:val="clear" w:color="auto" w:fill="FFFFFF"/>
        </w:rPr>
      </w:pPr>
    </w:p>
    <w:p w14:paraId="3D5F8227" w14:textId="77777777" w:rsidR="006B00A8" w:rsidRDefault="006B00A8" w:rsidP="006B00A8">
      <w:pPr>
        <w:spacing w:after="0" w:line="360" w:lineRule="auto"/>
        <w:jc w:val="both"/>
        <w:rPr>
          <w:rFonts w:cs="Times New Roman"/>
          <w:color w:val="000000" w:themeColor="text1"/>
          <w:shd w:val="clear" w:color="auto" w:fill="FFFFFF"/>
        </w:rPr>
      </w:pPr>
      <w:r>
        <w:rPr>
          <w:rFonts w:cs="Times New Roman"/>
          <w:color w:val="000000" w:themeColor="text1"/>
        </w:rPr>
        <w:br/>
      </w:r>
      <w:r>
        <w:rPr>
          <w:rFonts w:cs="Times New Roman"/>
          <w:color w:val="000000" w:themeColor="text1"/>
          <w:shd w:val="clear" w:color="auto" w:fill="FFFFFF"/>
        </w:rPr>
        <w:t xml:space="preserve">             Căn cứ Quyết định số 172/QĐ-LHH ngày 01/4/2024 của Ban Thường vụ Liên hiệp các Hội KHKT tỉnh Bắc Giang về việc thành lập </w:t>
      </w:r>
      <w:r w:rsidRPr="00632D7F">
        <w:rPr>
          <w:rFonts w:cs="Times New Roman"/>
          <w:color w:val="000000" w:themeColor="text1"/>
          <w:shd w:val="clear" w:color="auto" w:fill="FFFFFF"/>
        </w:rPr>
        <w:t>Hội đồng tư vấn, phản biện: Dự thảo Nghị quyết của Ban</w:t>
      </w:r>
      <w:r>
        <w:rPr>
          <w:rFonts w:cs="Times New Roman"/>
          <w:color w:val="000000" w:themeColor="text1"/>
          <w:shd w:val="clear" w:color="auto" w:fill="FFFFFF"/>
        </w:rPr>
        <w:t xml:space="preserve"> </w:t>
      </w:r>
      <w:r w:rsidRPr="00632D7F">
        <w:rPr>
          <w:rFonts w:cs="Times New Roman"/>
          <w:color w:val="000000" w:themeColor="text1"/>
          <w:shd w:val="clear" w:color="auto" w:fill="FFFFFF"/>
        </w:rPr>
        <w:t>Chấp hành Đảng bộ tỉnh về “Xây dựng và phát triển văn hoá, con người Bắ</w:t>
      </w:r>
      <w:r>
        <w:rPr>
          <w:rFonts w:cs="Times New Roman"/>
          <w:color w:val="000000" w:themeColor="text1"/>
          <w:shd w:val="clear" w:color="auto" w:fill="FFFFFF"/>
        </w:rPr>
        <w:t xml:space="preserve">c </w:t>
      </w:r>
      <w:r w:rsidRPr="00632D7F">
        <w:rPr>
          <w:rFonts w:cs="Times New Roman"/>
          <w:color w:val="000000" w:themeColor="text1"/>
          <w:shd w:val="clear" w:color="auto" w:fill="FFFFFF"/>
        </w:rPr>
        <w:t>Giang đáp ứng yêu cầu phát triển bền vững</w:t>
      </w:r>
      <w:r>
        <w:rPr>
          <w:rFonts w:cs="Times New Roman"/>
          <w:color w:val="000000" w:themeColor="text1"/>
          <w:shd w:val="clear" w:color="auto" w:fill="FFFFFF"/>
        </w:rPr>
        <w:t>”; sau khi nghiên cứu dự thảo,  tôi xin có một số ý kiến như sau:</w:t>
      </w:r>
    </w:p>
    <w:p w14:paraId="4B928C5E" w14:textId="1C0F452F" w:rsidR="006B00A8" w:rsidRPr="006B00A8" w:rsidRDefault="006B00A8" w:rsidP="006B00A8">
      <w:pPr>
        <w:spacing w:after="0" w:line="360" w:lineRule="auto"/>
        <w:ind w:firstLine="567"/>
        <w:jc w:val="both"/>
        <w:rPr>
          <w:rFonts w:cs="Times New Roman"/>
          <w:shd w:val="clear" w:color="auto" w:fill="FFFFFF"/>
        </w:rPr>
      </w:pPr>
      <w:r>
        <w:rPr>
          <w:rFonts w:cs="Times New Roman"/>
          <w:shd w:val="clear" w:color="auto" w:fill="FFFFFF"/>
        </w:rPr>
        <w:t>1.</w:t>
      </w:r>
      <w:r w:rsidRPr="006B00A8">
        <w:rPr>
          <w:rFonts w:cs="Times New Roman"/>
          <w:shd w:val="clear" w:color="auto" w:fill="FFFFFF"/>
        </w:rPr>
        <w:t>Phần mục tiêu chung nên viết gọn lại,</w:t>
      </w:r>
      <w:r w:rsidRPr="006B00A8">
        <w:rPr>
          <w:rFonts w:cs="Times New Roman"/>
          <w:spacing w:val="2"/>
          <w:szCs w:val="28"/>
        </w:rPr>
        <w:t>Xây dựng môi trường văn hóa lành mạnh trong các lĩnh vực của đời sống xã hội, chú trọng đến vai trò của gia đình và cộng đồng</w:t>
      </w:r>
      <w:r w:rsidRPr="006B00A8">
        <w:rPr>
          <w:rFonts w:cs="Times New Roman"/>
          <w:spacing w:val="2"/>
          <w:szCs w:val="28"/>
        </w:rPr>
        <w:t>.</w:t>
      </w:r>
    </w:p>
    <w:p w14:paraId="454AD282" w14:textId="77777777" w:rsidR="006B00A8" w:rsidRPr="006B00A8" w:rsidRDefault="006B00A8" w:rsidP="006B00A8">
      <w:pPr>
        <w:pBdr>
          <w:top w:val="dotted" w:sz="4" w:space="0" w:color="FFFFFF"/>
          <w:left w:val="dotted" w:sz="4" w:space="0" w:color="FFFFFF"/>
          <w:bottom w:val="dotted" w:sz="4" w:space="16" w:color="FFFFFF"/>
          <w:right w:val="dotted" w:sz="4" w:space="0" w:color="FFFFFF"/>
        </w:pBdr>
        <w:shd w:val="clear" w:color="auto" w:fill="FFFFFF"/>
        <w:spacing w:before="40" w:after="40" w:line="360" w:lineRule="auto"/>
        <w:ind w:firstLine="567"/>
        <w:jc w:val="both"/>
        <w:rPr>
          <w:rFonts w:cs="Times New Roman"/>
          <w:szCs w:val="28"/>
        </w:rPr>
      </w:pPr>
      <w:r w:rsidRPr="006B00A8">
        <w:rPr>
          <w:rFonts w:cs="Times New Roman"/>
          <w:szCs w:val="28"/>
        </w:rPr>
        <w:t>- Tập trung đầu tư nguồn lực để văn hóa phát triển toàn diện, trở thành sức mạnh nội sinh, động lực đưa Bắc Giang phát triển nhanh, toàn diện và bền vững, sớm trở thành tỉnh công nghiệp hiện đại của cả nước.</w:t>
      </w:r>
    </w:p>
    <w:p w14:paraId="37785E9C" w14:textId="4F1BEF17" w:rsidR="006B00A8" w:rsidRDefault="006B00A8" w:rsidP="006B00A8">
      <w:pPr>
        <w:spacing w:after="0" w:line="360" w:lineRule="auto"/>
        <w:ind w:firstLine="567"/>
        <w:jc w:val="both"/>
        <w:rPr>
          <w:rFonts w:eastAsia="Times New Roman" w:cs="Times New Roman"/>
          <w:spacing w:val="-4"/>
          <w:szCs w:val="28"/>
        </w:rPr>
      </w:pPr>
      <w:r>
        <w:rPr>
          <w:rFonts w:cs="Times New Roman"/>
          <w:spacing w:val="-4"/>
          <w:szCs w:val="28"/>
        </w:rPr>
        <w:t>2.</w:t>
      </w:r>
      <w:r w:rsidRPr="006B00A8">
        <w:rPr>
          <w:rFonts w:cs="Times New Roman"/>
          <w:spacing w:val="-4"/>
          <w:szCs w:val="28"/>
        </w:rPr>
        <w:t xml:space="preserve">Phấn đấu đến năm 2030, văn hóa Bắc Giang phát triển toàn diện </w:t>
      </w:r>
      <w:r w:rsidRPr="006B00A8">
        <w:rPr>
          <w:rFonts w:cs="Times New Roman"/>
          <w:spacing w:val="-4"/>
          <w:szCs w:val="28"/>
          <w:u w:val="single"/>
        </w:rPr>
        <w:t>thuộc nhóm tiên tiến</w:t>
      </w:r>
      <w:r w:rsidRPr="006B00A8">
        <w:rPr>
          <w:rFonts w:cs="Times New Roman"/>
          <w:spacing w:val="-4"/>
          <w:szCs w:val="28"/>
        </w:rPr>
        <w:t xml:space="preserve"> của cả nước; đời sống vật chất, tinh thần và môi trường sống của Nhân dân được nâng lên</w:t>
      </w:r>
      <w:r w:rsidRPr="006B00A8">
        <w:rPr>
          <w:rFonts w:eastAsia="Times New Roman" w:cs="Times New Roman"/>
          <w:spacing w:val="-4"/>
          <w:szCs w:val="28"/>
          <w:lang w:val="vi-VN"/>
        </w:rPr>
        <w:t>; mở rộng hợp tác, hội nhập ngày càng sâu rộng với thế giớ</w:t>
      </w:r>
      <w:r w:rsidRPr="006B00A8">
        <w:rPr>
          <w:rFonts w:eastAsia="Times New Roman" w:cs="Times New Roman"/>
          <w:spacing w:val="-4"/>
          <w:szCs w:val="28"/>
        </w:rPr>
        <w:t>i</w:t>
      </w:r>
      <w:r>
        <w:rPr>
          <w:rFonts w:eastAsia="Times New Roman" w:cs="Times New Roman"/>
          <w:spacing w:val="-4"/>
          <w:szCs w:val="28"/>
        </w:rPr>
        <w:t>.</w:t>
      </w:r>
    </w:p>
    <w:p w14:paraId="2C926A5F" w14:textId="77777777" w:rsidR="006B00A8" w:rsidRDefault="006B00A8" w:rsidP="006B00A8">
      <w:pPr>
        <w:spacing w:after="0" w:line="360" w:lineRule="auto"/>
        <w:ind w:firstLine="567"/>
        <w:jc w:val="both"/>
        <w:rPr>
          <w:rFonts w:cs="Times New Roman"/>
          <w:szCs w:val="28"/>
          <w:lang w:val="es-ES"/>
        </w:rPr>
      </w:pPr>
    </w:p>
    <w:p w14:paraId="674802BE" w14:textId="08078972" w:rsidR="006B00A8" w:rsidRDefault="006B00A8" w:rsidP="006B00A8">
      <w:pPr>
        <w:spacing w:after="0" w:line="360" w:lineRule="auto"/>
        <w:ind w:firstLine="567"/>
        <w:jc w:val="both"/>
        <w:rPr>
          <w:rFonts w:cs="Times New Roman"/>
          <w:szCs w:val="28"/>
          <w:shd w:val="clear" w:color="auto" w:fill="FFFFFF"/>
        </w:rPr>
      </w:pPr>
      <w:r>
        <w:rPr>
          <w:rFonts w:cs="Times New Roman"/>
          <w:szCs w:val="28"/>
          <w:lang w:val="es-ES"/>
        </w:rPr>
        <w:t>3.</w:t>
      </w:r>
      <w:r w:rsidRPr="00DF47AE">
        <w:rPr>
          <w:rFonts w:cs="Times New Roman"/>
          <w:szCs w:val="28"/>
          <w:lang w:val="es-ES"/>
        </w:rPr>
        <w:t xml:space="preserve">Ưu tiên phát triển một số ngành công nghiệp văn hoá có lợi thế của tỉnh: </w:t>
      </w:r>
      <w:r w:rsidRPr="00DF47AE">
        <w:rPr>
          <w:rFonts w:cs="Times New Roman"/>
          <w:szCs w:val="28"/>
          <w:shd w:val="clear" w:color="auto" w:fill="FFFFFF"/>
        </w:rPr>
        <w:t xml:space="preserve">du lịch văn hóa, </w:t>
      </w:r>
      <w:r w:rsidRPr="00BF1143">
        <w:rPr>
          <w:rFonts w:cs="Times New Roman"/>
          <w:szCs w:val="28"/>
        </w:rPr>
        <w:t>nghệ thuật biểu diễn, thủ công mỹ nghệ</w:t>
      </w:r>
      <w:r>
        <w:rPr>
          <w:rFonts w:cs="Times New Roman"/>
          <w:szCs w:val="28"/>
          <w:shd w:val="clear" w:color="auto" w:fill="FFFFFF"/>
        </w:rPr>
        <w:t xml:space="preserve">, </w:t>
      </w:r>
      <w:r w:rsidRPr="006B00A8">
        <w:rPr>
          <w:rFonts w:cs="Times New Roman"/>
          <w:szCs w:val="28"/>
          <w:shd w:val="clear" w:color="auto" w:fill="FFFFFF"/>
        </w:rPr>
        <w:t xml:space="preserve">ẩm thực </w:t>
      </w:r>
      <w:r w:rsidRPr="006B00A8">
        <w:rPr>
          <w:rFonts w:cs="Times New Roman"/>
          <w:szCs w:val="28"/>
          <w:shd w:val="clear" w:color="auto" w:fill="FFFFFF"/>
        </w:rPr>
        <w:t>.</w:t>
      </w:r>
    </w:p>
    <w:p w14:paraId="25C31FFE" w14:textId="77777777" w:rsidR="006B00A8" w:rsidRPr="006B00A8" w:rsidRDefault="006B00A8" w:rsidP="006B00A8">
      <w:pPr>
        <w:spacing w:after="0" w:line="360" w:lineRule="auto"/>
        <w:ind w:firstLine="567"/>
        <w:jc w:val="both"/>
        <w:rPr>
          <w:rFonts w:cs="Times New Roman"/>
          <w:szCs w:val="28"/>
          <w:shd w:val="clear" w:color="auto" w:fill="FFFFFF"/>
        </w:rPr>
      </w:pPr>
    </w:p>
    <w:p w14:paraId="73AF4D4B" w14:textId="74E34537" w:rsidR="006B00A8" w:rsidRDefault="006B00A8" w:rsidP="006B00A8">
      <w:pPr>
        <w:spacing w:after="0" w:line="360" w:lineRule="auto"/>
        <w:ind w:firstLine="567"/>
        <w:jc w:val="both"/>
        <w:rPr>
          <w:rFonts w:cs="Times New Roman"/>
          <w:szCs w:val="28"/>
        </w:rPr>
      </w:pPr>
      <w:r w:rsidRPr="006B00A8">
        <w:rPr>
          <w:rFonts w:cs="Times New Roman"/>
          <w:szCs w:val="28"/>
          <w:shd w:val="clear" w:color="auto" w:fill="FFFFFF"/>
        </w:rPr>
        <w:t>4.</w:t>
      </w:r>
      <w:r>
        <w:rPr>
          <w:rFonts w:cs="Times New Roman"/>
          <w:szCs w:val="28"/>
          <w:shd w:val="clear" w:color="auto" w:fill="FFFFFF"/>
        </w:rPr>
        <w:t xml:space="preserve">  </w:t>
      </w:r>
      <w:r w:rsidRPr="006B00A8">
        <w:rPr>
          <w:rFonts w:cs="Times New Roman"/>
          <w:szCs w:val="28"/>
        </w:rPr>
        <w:t xml:space="preserve">Xem lại chỉ tiêu100% đoàn viên Đoàn Thanh niên Cộng sản Hồ Chí Minh, học sinh, sinh viên, học viên sinh sống, học tập trên địa bàn tỉnh vì Theo Nghị định 144/2021 của Chình phủ quy định có 3 loại tệ nạn xã hội là ma tuý, mại dâm và cơ bạc. Nhưng trên thực tế đã bổ sung nhiều tệ nạn khác là đua xe, nghiện game, rượu bia... Tệ </w:t>
      </w:r>
      <w:r w:rsidRPr="006B00A8">
        <w:rPr>
          <w:rFonts w:cs="Times New Roman"/>
          <w:szCs w:val="28"/>
        </w:rPr>
        <w:lastRenderedPageBreak/>
        <w:t>nạn xã hội trong học đường: nghiện game, bạo lực học đường, sự dụng chất gây nghiện/thuốc lá điện tử, nạo phá thai)….</w:t>
      </w:r>
    </w:p>
    <w:p w14:paraId="5B6EDC3D" w14:textId="32AA02E9" w:rsidR="006B00A8" w:rsidRDefault="006B00A8" w:rsidP="006B00A8">
      <w:pPr>
        <w:spacing w:after="0" w:line="360" w:lineRule="auto"/>
        <w:ind w:firstLine="567"/>
        <w:jc w:val="both"/>
        <w:rPr>
          <w:rFonts w:cs="Times New Roman"/>
          <w:szCs w:val="28"/>
          <w:shd w:val="clear" w:color="auto" w:fill="FFFFFF"/>
          <w:lang w:val="nl-NL"/>
        </w:rPr>
      </w:pPr>
      <w:r w:rsidRPr="006B00A8">
        <w:rPr>
          <w:rFonts w:cs="Times New Roman"/>
          <w:shd w:val="clear" w:color="auto" w:fill="FFFFFF"/>
        </w:rPr>
        <w:t xml:space="preserve">5. </w:t>
      </w:r>
      <w:r w:rsidRPr="006B00A8">
        <w:rPr>
          <w:rFonts w:cs="Times New Roman"/>
          <w:szCs w:val="28"/>
          <w:shd w:val="clear" w:color="auto" w:fill="FFFFFF"/>
          <w:lang w:val="nl-NL"/>
        </w:rPr>
        <w:t>Tăng cường giáo dục nghệ thuật, nâng cao năng lực cảm thụ thẩm mỹ cho nhân dân, đặc biệt là thanh, thiếu niên</w:t>
      </w:r>
      <w:r>
        <w:rPr>
          <w:rFonts w:cs="Times New Roman"/>
          <w:szCs w:val="28"/>
          <w:shd w:val="clear" w:color="auto" w:fill="FFFFFF"/>
          <w:lang w:val="nl-NL"/>
        </w:rPr>
        <w:t>.</w:t>
      </w:r>
    </w:p>
    <w:p w14:paraId="1FDD2CBE" w14:textId="174FBDEE" w:rsidR="006B00A8" w:rsidRDefault="006B00A8" w:rsidP="00500074">
      <w:pPr>
        <w:spacing w:after="0" w:line="360" w:lineRule="auto"/>
        <w:ind w:firstLine="567"/>
        <w:jc w:val="both"/>
        <w:rPr>
          <w:rFonts w:cs="Times New Roman"/>
          <w:spacing w:val="-2"/>
          <w:szCs w:val="28"/>
        </w:rPr>
      </w:pPr>
      <w:r>
        <w:rPr>
          <w:rFonts w:cs="Times New Roman"/>
          <w:szCs w:val="28"/>
          <w:shd w:val="clear" w:color="auto" w:fill="FFFFFF"/>
          <w:lang w:val="nl-NL"/>
        </w:rPr>
        <w:t xml:space="preserve"> </w:t>
      </w:r>
      <w:r w:rsidRPr="006B00A8">
        <w:rPr>
          <w:rFonts w:cs="Times New Roman"/>
          <w:spacing w:val="-2"/>
          <w:szCs w:val="28"/>
        </w:rPr>
        <w:t xml:space="preserve">6. </w:t>
      </w:r>
      <w:r w:rsidRPr="006B00A8">
        <w:rPr>
          <w:rFonts w:cs="Times New Roman"/>
          <w:spacing w:val="-2"/>
          <w:szCs w:val="28"/>
        </w:rPr>
        <w:t>Đẩy mạnh các hoạt động đền ơn đáp nghĩa, uống nước nhớ nguồn, từ thiện, nhân đạo. Đầu tư xây dựng các điểm vui chơi giải trí, không gian nghệ thuật công cộng, không gian sáng tạo, công viên, vườn hoa…</w:t>
      </w:r>
    </w:p>
    <w:p w14:paraId="5AA64BFC" w14:textId="77777777" w:rsidR="00500074" w:rsidRDefault="00500074" w:rsidP="00500074">
      <w:pPr>
        <w:spacing w:after="0" w:line="360" w:lineRule="auto"/>
        <w:ind w:firstLine="567"/>
        <w:jc w:val="both"/>
        <w:rPr>
          <w:rFonts w:cs="Times New Roman"/>
          <w:spacing w:val="-2"/>
          <w:szCs w:val="28"/>
        </w:rPr>
      </w:pPr>
    </w:p>
    <w:p w14:paraId="6B9700E0" w14:textId="77777777" w:rsidR="006B00A8" w:rsidRPr="000B68E8" w:rsidRDefault="006B00A8" w:rsidP="006B00A8">
      <w:pPr>
        <w:rPr>
          <w:rFonts w:cs="Times New Roman"/>
          <w:b/>
          <w:bCs/>
          <w:color w:val="000000" w:themeColor="text1"/>
          <w:shd w:val="clear" w:color="auto" w:fill="FFFFFF"/>
        </w:rPr>
      </w:pPr>
      <w:r w:rsidRPr="000B68E8">
        <w:rPr>
          <w:rFonts w:cs="Times New Roman"/>
          <w:b/>
          <w:bCs/>
          <w:color w:val="000000" w:themeColor="text1"/>
          <w:shd w:val="clear" w:color="auto" w:fill="FFFFFF"/>
        </w:rPr>
        <w:t xml:space="preserve">                                                                                         Người viết</w:t>
      </w:r>
    </w:p>
    <w:p w14:paraId="1B099267" w14:textId="77777777" w:rsidR="006B00A8" w:rsidRPr="000B68E8" w:rsidRDefault="006B00A8" w:rsidP="006B00A8">
      <w:pPr>
        <w:rPr>
          <w:rFonts w:cs="Times New Roman"/>
          <w:b/>
          <w:bCs/>
          <w:color w:val="000000" w:themeColor="text1"/>
          <w:shd w:val="clear" w:color="auto" w:fill="FFFFFF"/>
        </w:rPr>
      </w:pPr>
    </w:p>
    <w:p w14:paraId="59424B2A" w14:textId="77777777" w:rsidR="006B00A8" w:rsidRPr="000B68E8" w:rsidRDefault="006B00A8" w:rsidP="006B00A8">
      <w:pPr>
        <w:rPr>
          <w:rFonts w:cs="Times New Roman"/>
          <w:b/>
          <w:bCs/>
          <w:color w:val="000000" w:themeColor="text1"/>
          <w:shd w:val="clear" w:color="auto" w:fill="FFFFFF"/>
        </w:rPr>
      </w:pPr>
    </w:p>
    <w:p w14:paraId="5F4A6A9D" w14:textId="77777777" w:rsidR="006B00A8" w:rsidRPr="000B68E8" w:rsidRDefault="006B00A8" w:rsidP="006B00A8">
      <w:pPr>
        <w:rPr>
          <w:rFonts w:cs="Times New Roman"/>
          <w:b/>
          <w:bCs/>
          <w:color w:val="000000" w:themeColor="text1"/>
          <w:shd w:val="clear" w:color="auto" w:fill="FFFFFF"/>
        </w:rPr>
      </w:pPr>
    </w:p>
    <w:p w14:paraId="44E8F981" w14:textId="200E04DE" w:rsidR="006B00A8" w:rsidRPr="000B68E8" w:rsidRDefault="006B00A8" w:rsidP="006B00A8">
      <w:pPr>
        <w:rPr>
          <w:rFonts w:cs="Times New Roman"/>
          <w:b/>
          <w:bCs/>
          <w:color w:val="000000" w:themeColor="text1"/>
          <w:shd w:val="clear" w:color="auto" w:fill="FFFFFF"/>
        </w:rPr>
      </w:pPr>
      <w:r w:rsidRPr="000B68E8">
        <w:rPr>
          <w:rFonts w:cs="Times New Roman"/>
          <w:b/>
          <w:bCs/>
          <w:color w:val="000000" w:themeColor="text1"/>
          <w:shd w:val="clear" w:color="auto" w:fill="FFFFFF"/>
        </w:rPr>
        <w:t xml:space="preserve">                                                                              </w:t>
      </w:r>
      <w:r>
        <w:rPr>
          <w:rFonts w:cs="Times New Roman"/>
          <w:b/>
          <w:bCs/>
          <w:color w:val="000000" w:themeColor="text1"/>
          <w:shd w:val="clear" w:color="auto" w:fill="FFFFFF"/>
        </w:rPr>
        <w:t xml:space="preserve">        Bùi Thanh Thủy</w:t>
      </w:r>
    </w:p>
    <w:p w14:paraId="38B895FE" w14:textId="77777777" w:rsidR="006B00A8" w:rsidRDefault="006B00A8" w:rsidP="006B00A8">
      <w:pPr>
        <w:jc w:val="both"/>
        <w:rPr>
          <w:rFonts w:cs="Times New Roman"/>
          <w:color w:val="000000" w:themeColor="text1"/>
          <w:shd w:val="clear" w:color="auto" w:fill="FFFFFF"/>
        </w:rPr>
      </w:pPr>
    </w:p>
    <w:p w14:paraId="1C5EF9BB" w14:textId="77777777" w:rsidR="006B00A8" w:rsidRDefault="006B00A8" w:rsidP="006B00A8">
      <w:pPr>
        <w:jc w:val="both"/>
        <w:rPr>
          <w:rFonts w:cs="Times New Roman"/>
          <w:color w:val="000000" w:themeColor="text1"/>
          <w:shd w:val="clear" w:color="auto" w:fill="FFFFFF"/>
        </w:rPr>
      </w:pPr>
    </w:p>
    <w:p w14:paraId="029F4737" w14:textId="77777777" w:rsidR="006B00A8" w:rsidRDefault="006B00A8" w:rsidP="006B00A8">
      <w:pPr>
        <w:jc w:val="both"/>
        <w:rPr>
          <w:rFonts w:cs="Times New Roman"/>
          <w:color w:val="000000" w:themeColor="text1"/>
          <w:shd w:val="clear" w:color="auto" w:fill="FFFFFF"/>
        </w:rPr>
      </w:pPr>
    </w:p>
    <w:p w14:paraId="337BB903" w14:textId="77777777" w:rsidR="006B00A8" w:rsidRDefault="006B00A8" w:rsidP="006B00A8">
      <w:pPr>
        <w:jc w:val="both"/>
        <w:rPr>
          <w:rFonts w:cs="Times New Roman"/>
          <w:color w:val="000000" w:themeColor="text1"/>
          <w:shd w:val="clear" w:color="auto" w:fill="FFFFFF"/>
        </w:rPr>
      </w:pPr>
    </w:p>
    <w:p w14:paraId="2C756C21" w14:textId="77777777" w:rsidR="006B00A8" w:rsidRDefault="006B00A8" w:rsidP="006B00A8">
      <w:pPr>
        <w:jc w:val="both"/>
        <w:rPr>
          <w:rFonts w:cs="Times New Roman"/>
          <w:color w:val="000000" w:themeColor="text1"/>
          <w:shd w:val="clear" w:color="auto" w:fill="FFFFFF"/>
        </w:rPr>
      </w:pPr>
    </w:p>
    <w:p w14:paraId="2FC1F5C5" w14:textId="77777777" w:rsidR="006B00A8" w:rsidRDefault="006B00A8" w:rsidP="006B00A8">
      <w:pPr>
        <w:jc w:val="both"/>
        <w:rPr>
          <w:rFonts w:cs="Times New Roman"/>
          <w:color w:val="000000" w:themeColor="text1"/>
          <w:shd w:val="clear" w:color="auto" w:fill="FFFFFF"/>
        </w:rPr>
      </w:pPr>
    </w:p>
    <w:p w14:paraId="3EFE60DB" w14:textId="77777777" w:rsidR="006B00A8" w:rsidRDefault="006B00A8" w:rsidP="006B00A8">
      <w:pPr>
        <w:jc w:val="both"/>
        <w:rPr>
          <w:rFonts w:cs="Times New Roman"/>
          <w:color w:val="000000" w:themeColor="text1"/>
          <w:shd w:val="clear" w:color="auto" w:fill="FFFFFF"/>
        </w:rPr>
      </w:pPr>
    </w:p>
    <w:p w14:paraId="3FD686AD" w14:textId="77777777" w:rsidR="006B00A8" w:rsidRDefault="006B00A8" w:rsidP="006B00A8">
      <w:pPr>
        <w:jc w:val="both"/>
        <w:rPr>
          <w:rFonts w:cs="Times New Roman"/>
          <w:color w:val="000000" w:themeColor="text1"/>
          <w:shd w:val="clear" w:color="auto" w:fill="FFFFFF"/>
        </w:rPr>
      </w:pPr>
    </w:p>
    <w:p w14:paraId="23F981E0" w14:textId="77777777" w:rsidR="006B00A8" w:rsidRDefault="006B00A8" w:rsidP="006B00A8">
      <w:pPr>
        <w:jc w:val="both"/>
        <w:rPr>
          <w:rFonts w:cs="Times New Roman"/>
          <w:color w:val="000000" w:themeColor="text1"/>
          <w:shd w:val="clear" w:color="auto" w:fill="FFFFFF"/>
        </w:rPr>
      </w:pPr>
    </w:p>
    <w:p w14:paraId="35F83ED9" w14:textId="77777777" w:rsidR="006B00A8" w:rsidRDefault="006B00A8" w:rsidP="006B00A8">
      <w:pPr>
        <w:jc w:val="both"/>
        <w:rPr>
          <w:rFonts w:cs="Times New Roman"/>
          <w:color w:val="000000" w:themeColor="text1"/>
          <w:shd w:val="clear" w:color="auto" w:fill="FFFFFF"/>
        </w:rPr>
      </w:pPr>
    </w:p>
    <w:p w14:paraId="0F8FE7D2" w14:textId="77777777" w:rsidR="006B00A8" w:rsidRDefault="006B00A8" w:rsidP="006B00A8">
      <w:pPr>
        <w:jc w:val="both"/>
        <w:rPr>
          <w:rFonts w:cs="Times New Roman"/>
          <w:color w:val="000000" w:themeColor="text1"/>
          <w:shd w:val="clear" w:color="auto" w:fill="FFFFFF"/>
        </w:rPr>
      </w:pPr>
    </w:p>
    <w:p w14:paraId="1EBD26BA" w14:textId="77777777" w:rsidR="006B00A8" w:rsidRDefault="006B00A8" w:rsidP="006B00A8">
      <w:pPr>
        <w:jc w:val="both"/>
        <w:rPr>
          <w:rFonts w:cs="Times New Roman"/>
          <w:color w:val="000000" w:themeColor="text1"/>
          <w:shd w:val="clear" w:color="auto" w:fill="FFFFFF"/>
        </w:rPr>
      </w:pPr>
    </w:p>
    <w:p w14:paraId="59837354" w14:textId="77777777" w:rsidR="006B00A8" w:rsidRDefault="006B00A8" w:rsidP="006B00A8">
      <w:pPr>
        <w:jc w:val="both"/>
        <w:rPr>
          <w:rFonts w:cs="Times New Roman"/>
          <w:color w:val="000000" w:themeColor="text1"/>
          <w:shd w:val="clear" w:color="auto" w:fill="FFFFFF"/>
        </w:rPr>
      </w:pPr>
    </w:p>
    <w:p w14:paraId="22EC3B7A" w14:textId="77777777" w:rsidR="006B00A8" w:rsidRDefault="006B00A8" w:rsidP="006B00A8">
      <w:pPr>
        <w:jc w:val="both"/>
        <w:rPr>
          <w:rFonts w:cs="Times New Roman"/>
          <w:color w:val="000000" w:themeColor="text1"/>
          <w:shd w:val="clear" w:color="auto" w:fill="FFFFFF"/>
        </w:rPr>
      </w:pPr>
    </w:p>
    <w:p w14:paraId="5BB2889E" w14:textId="77777777" w:rsidR="006B00A8" w:rsidRDefault="006B00A8" w:rsidP="006B00A8">
      <w:pPr>
        <w:jc w:val="both"/>
        <w:rPr>
          <w:rFonts w:cs="Times New Roman"/>
          <w:color w:val="000000" w:themeColor="text1"/>
          <w:shd w:val="clear" w:color="auto" w:fill="FFFFFF"/>
        </w:rPr>
      </w:pPr>
    </w:p>
    <w:p w14:paraId="6B2FF24F" w14:textId="77777777" w:rsidR="006B00A8" w:rsidRDefault="006B00A8" w:rsidP="006B00A8">
      <w:pPr>
        <w:jc w:val="both"/>
        <w:rPr>
          <w:rFonts w:cs="Times New Roman"/>
          <w:color w:val="000000" w:themeColor="text1"/>
          <w:shd w:val="clear" w:color="auto" w:fill="FFFFFF"/>
        </w:rPr>
      </w:pPr>
    </w:p>
    <w:p w14:paraId="296FA388" w14:textId="77777777" w:rsidR="006B00A8" w:rsidRDefault="006B00A8" w:rsidP="006B00A8">
      <w:pPr>
        <w:jc w:val="both"/>
        <w:rPr>
          <w:rFonts w:cs="Times New Roman"/>
          <w:color w:val="000000" w:themeColor="text1"/>
          <w:shd w:val="clear" w:color="auto" w:fill="FFFFFF"/>
        </w:rPr>
      </w:pPr>
    </w:p>
    <w:p w14:paraId="3AE1625C" w14:textId="77777777" w:rsidR="006B00A8" w:rsidRDefault="006B00A8" w:rsidP="006B00A8">
      <w:pPr>
        <w:jc w:val="both"/>
        <w:rPr>
          <w:rFonts w:cs="Times New Roman"/>
          <w:color w:val="000000" w:themeColor="text1"/>
          <w:shd w:val="clear" w:color="auto" w:fill="FFFFFF"/>
        </w:rPr>
      </w:pPr>
    </w:p>
    <w:p w14:paraId="738747F9" w14:textId="77777777" w:rsidR="006B00A8" w:rsidRDefault="006B00A8" w:rsidP="006B00A8">
      <w:pPr>
        <w:jc w:val="both"/>
        <w:rPr>
          <w:rFonts w:cs="Times New Roman"/>
          <w:color w:val="000000" w:themeColor="text1"/>
          <w:shd w:val="clear" w:color="auto" w:fill="FFFFFF"/>
        </w:rPr>
      </w:pPr>
    </w:p>
    <w:p w14:paraId="27E11285" w14:textId="77777777" w:rsidR="006B00A8" w:rsidRDefault="006B00A8" w:rsidP="006B00A8">
      <w:pPr>
        <w:jc w:val="both"/>
        <w:rPr>
          <w:rFonts w:cs="Times New Roman"/>
          <w:color w:val="000000" w:themeColor="text1"/>
          <w:shd w:val="clear" w:color="auto" w:fill="FFFFFF"/>
        </w:rPr>
      </w:pPr>
    </w:p>
    <w:p w14:paraId="009043EC" w14:textId="77777777" w:rsidR="006B00A8" w:rsidRDefault="006B00A8" w:rsidP="006B00A8">
      <w:pPr>
        <w:jc w:val="both"/>
        <w:rPr>
          <w:rFonts w:cs="Times New Roman"/>
          <w:color w:val="000000" w:themeColor="text1"/>
          <w:shd w:val="clear" w:color="auto" w:fill="FFFFFF"/>
        </w:rPr>
      </w:pPr>
    </w:p>
    <w:p w14:paraId="398A72C7" w14:textId="77777777" w:rsidR="006B00A8" w:rsidRDefault="006B00A8" w:rsidP="006B00A8">
      <w:pPr>
        <w:jc w:val="both"/>
        <w:rPr>
          <w:rFonts w:cs="Times New Roman"/>
          <w:color w:val="000000" w:themeColor="text1"/>
          <w:shd w:val="clear" w:color="auto" w:fill="FFFFFF"/>
        </w:rPr>
      </w:pPr>
    </w:p>
    <w:p w14:paraId="0F61FF0F" w14:textId="77777777" w:rsidR="006B00A8" w:rsidRDefault="006B00A8" w:rsidP="006B00A8">
      <w:pPr>
        <w:jc w:val="both"/>
        <w:rPr>
          <w:rFonts w:cs="Times New Roman"/>
          <w:color w:val="000000" w:themeColor="text1"/>
          <w:shd w:val="clear" w:color="auto" w:fill="FFFFFF"/>
        </w:rPr>
      </w:pPr>
    </w:p>
    <w:p w14:paraId="3D829B52" w14:textId="77777777" w:rsidR="006B00A8" w:rsidRDefault="006B00A8" w:rsidP="006B00A8">
      <w:pPr>
        <w:jc w:val="both"/>
        <w:rPr>
          <w:rFonts w:cs="Times New Roman"/>
          <w:color w:val="000000" w:themeColor="text1"/>
          <w:shd w:val="clear" w:color="auto" w:fill="FFFFFF"/>
        </w:rPr>
      </w:pPr>
    </w:p>
    <w:p w14:paraId="568D6D75" w14:textId="77777777" w:rsidR="006B00A8" w:rsidRDefault="006B00A8" w:rsidP="006B00A8">
      <w:pPr>
        <w:jc w:val="both"/>
        <w:rPr>
          <w:rFonts w:cs="Times New Roman"/>
          <w:color w:val="000000" w:themeColor="text1"/>
          <w:shd w:val="clear" w:color="auto" w:fill="FFFFFF"/>
        </w:rPr>
      </w:pPr>
    </w:p>
    <w:p w14:paraId="0AAD0516" w14:textId="77777777" w:rsidR="006B00A8" w:rsidRDefault="006B00A8" w:rsidP="006B00A8">
      <w:pPr>
        <w:jc w:val="both"/>
        <w:rPr>
          <w:rFonts w:cs="Times New Roman"/>
          <w:color w:val="000000" w:themeColor="text1"/>
          <w:shd w:val="clear" w:color="auto" w:fill="FFFFFF"/>
        </w:rPr>
      </w:pPr>
    </w:p>
    <w:p w14:paraId="2AA8DFD4" w14:textId="77777777" w:rsidR="006B00A8" w:rsidRPr="00E152D5" w:rsidRDefault="006B00A8" w:rsidP="006B00A8">
      <w:pPr>
        <w:jc w:val="both"/>
        <w:rPr>
          <w:rFonts w:cs="Times New Roman"/>
          <w:color w:val="000000" w:themeColor="text1"/>
          <w:shd w:val="clear" w:color="auto" w:fill="FFFFFF"/>
        </w:rPr>
      </w:pPr>
    </w:p>
    <w:p w14:paraId="2B9FA2C1" w14:textId="77777777" w:rsidR="006B00A8" w:rsidRDefault="006B00A8" w:rsidP="006B00A8"/>
    <w:p w14:paraId="658588CF" w14:textId="77777777" w:rsidR="00D91A3B" w:rsidRDefault="00D91A3B"/>
    <w:sectPr w:rsidR="00D91A3B" w:rsidSect="00226667">
      <w:pgSz w:w="11907" w:h="16840" w:code="9"/>
      <w:pgMar w:top="1134" w:right="851" w:bottom="1134" w:left="1418"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B49B2"/>
    <w:multiLevelType w:val="hybridMultilevel"/>
    <w:tmpl w:val="2D880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B6A31"/>
    <w:multiLevelType w:val="hybridMultilevel"/>
    <w:tmpl w:val="6B006760"/>
    <w:lvl w:ilvl="0" w:tplc="5C885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DA1DEC"/>
    <w:multiLevelType w:val="hybridMultilevel"/>
    <w:tmpl w:val="B2F62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2620F3"/>
    <w:multiLevelType w:val="hybridMultilevel"/>
    <w:tmpl w:val="3782FE3C"/>
    <w:lvl w:ilvl="0" w:tplc="B7281E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7312101">
    <w:abstractNumId w:val="3"/>
  </w:num>
  <w:num w:numId="2" w16cid:durableId="378018235">
    <w:abstractNumId w:val="2"/>
  </w:num>
  <w:num w:numId="3" w16cid:durableId="1559785169">
    <w:abstractNumId w:val="0"/>
  </w:num>
  <w:num w:numId="4" w16cid:durableId="63259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A8"/>
    <w:rsid w:val="00226667"/>
    <w:rsid w:val="00285AB2"/>
    <w:rsid w:val="00500074"/>
    <w:rsid w:val="006B00A8"/>
    <w:rsid w:val="00D91A3B"/>
    <w:rsid w:val="00E4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21DA"/>
  <w15:chartTrackingRefBased/>
  <w15:docId w15:val="{C494F39C-0C3C-4704-BAD4-6BB3CE1B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B00A8"/>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6B00A8"/>
    <w:pPr>
      <w:spacing w:after="200" w:line="276" w:lineRule="auto"/>
      <w:ind w:left="720"/>
      <w:contextualSpacing/>
    </w:pPr>
    <w:rPr>
      <w:kern w:val="0"/>
      <w14:ligatures w14:val="none"/>
    </w:rPr>
  </w:style>
  <w:style w:type="paragraph" w:styleId="Footer">
    <w:name w:val="footer"/>
    <w:basedOn w:val="Normal"/>
    <w:link w:val="FooterChar"/>
    <w:uiPriority w:val="99"/>
    <w:unhideWhenUsed/>
    <w:qFormat/>
    <w:rsid w:val="006B00A8"/>
    <w:pPr>
      <w:tabs>
        <w:tab w:val="center" w:pos="4153"/>
        <w:tab w:val="right" w:pos="8306"/>
      </w:tabs>
      <w:snapToGrid w:val="0"/>
    </w:pPr>
    <w:rPr>
      <w:rFonts w:asciiTheme="minorHAnsi" w:eastAsiaTheme="minorEastAsia" w:hAnsiTheme="minorHAnsi"/>
      <w:kern w:val="0"/>
      <w:sz w:val="18"/>
      <w:szCs w:val="18"/>
      <w:lang w:val="en-GB" w:eastAsia="ja-JP"/>
      <w14:ligatures w14:val="none"/>
    </w:rPr>
  </w:style>
  <w:style w:type="character" w:customStyle="1" w:styleId="FooterChar">
    <w:name w:val="Footer Char"/>
    <w:basedOn w:val="DefaultParagraphFont"/>
    <w:link w:val="Footer"/>
    <w:uiPriority w:val="99"/>
    <w:rsid w:val="006B00A8"/>
    <w:rPr>
      <w:rFonts w:asciiTheme="minorHAnsi" w:eastAsiaTheme="minorEastAsia" w:hAnsiTheme="minorHAnsi"/>
      <w:kern w:val="0"/>
      <w:sz w:val="18"/>
      <w:szCs w:val="18"/>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2024-04-05T17:38:00Z</dcterms:created>
  <dcterms:modified xsi:type="dcterms:W3CDTF">2024-04-05T17:44:00Z</dcterms:modified>
</cp:coreProperties>
</file>